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15A51B54" w:rsidR="00573F0F" w:rsidRPr="00CB497C" w:rsidRDefault="00573F0F" w:rsidP="00573F0F">
      <w:pPr>
        <w:pStyle w:val="TdocHeader2"/>
        <w:rPr>
          <w:rFonts w:ascii="Times New Roman" w:eastAsia="ＭＳ 明朝" w:hAnsi="Times New Roman"/>
          <w:sz w:val="24"/>
          <w:szCs w:val="24"/>
          <w:lang w:val="de-DE"/>
        </w:rPr>
      </w:pPr>
      <w:r w:rsidRPr="24829710">
        <w:rPr>
          <w:rFonts w:ascii="Times New Roman" w:eastAsia="ＭＳ 明朝" w:hAnsi="Times New Roman"/>
          <w:noProof/>
          <w:sz w:val="24"/>
          <w:szCs w:val="24"/>
          <w:lang w:val="de-DE"/>
        </w:rPr>
        <w:t>3GPP TSG RAN WG1 #11</w:t>
      </w:r>
      <w:r w:rsidR="578285EE" w:rsidRPr="24829710">
        <w:rPr>
          <w:rFonts w:ascii="Times New Roman" w:eastAsia="ＭＳ 明朝" w:hAnsi="Times New Roman"/>
          <w:noProof/>
          <w:sz w:val="24"/>
          <w:szCs w:val="24"/>
          <w:lang w:val="de-DE"/>
        </w:rPr>
        <w:t>9</w:t>
      </w:r>
      <w:r>
        <w:tab/>
      </w:r>
      <w:r w:rsidRPr="24829710">
        <w:rPr>
          <w:rFonts w:ascii="Times New Roman" w:eastAsia="ＭＳ 明朝" w:hAnsi="Times New Roman"/>
          <w:noProof/>
          <w:sz w:val="24"/>
          <w:szCs w:val="24"/>
          <w:lang w:val="de-DE"/>
        </w:rPr>
        <w:t>R1-</w:t>
      </w:r>
      <w:r>
        <w:t xml:space="preserve"> </w:t>
      </w:r>
      <w:r w:rsidR="00C30CBC" w:rsidRPr="24829710">
        <w:rPr>
          <w:rFonts w:ascii="Times New Roman" w:eastAsia="ＭＳ 明朝" w:hAnsi="Times New Roman"/>
          <w:noProof/>
          <w:sz w:val="24"/>
          <w:szCs w:val="24"/>
          <w:lang w:val="de-DE"/>
        </w:rPr>
        <w:t>24</w:t>
      </w:r>
      <w:r w:rsidR="00C30CBC">
        <w:rPr>
          <w:rFonts w:ascii="Times New Roman" w:eastAsia="ＭＳ 明朝" w:hAnsi="Times New Roman" w:hint="eastAsia"/>
          <w:noProof/>
          <w:sz w:val="24"/>
          <w:szCs w:val="24"/>
          <w:lang w:val="de-DE" w:eastAsia="ja-JP"/>
        </w:rPr>
        <w:t>10134</w:t>
      </w:r>
    </w:p>
    <w:p w14:paraId="37D6B93A" w14:textId="6E158F24" w:rsidR="00A67E9C" w:rsidRPr="001230D0" w:rsidRDefault="008725E6" w:rsidP="746E3AF5">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Orlando</w:t>
      </w:r>
      <w:r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US</w:t>
      </w:r>
      <w:r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November</w:t>
      </w:r>
      <w:r w:rsidRPr="746E3AF5">
        <w:rPr>
          <w:rFonts w:ascii="Times New Roman" w:eastAsia="ＭＳ 明朝" w:hAnsi="Times New Roman"/>
          <w:noProof/>
          <w:sz w:val="24"/>
          <w:szCs w:val="24"/>
          <w:lang w:val="de-DE"/>
        </w:rPr>
        <w:t xml:space="preserve"> 1</w:t>
      </w:r>
      <w:r>
        <w:rPr>
          <w:rFonts w:ascii="Times New Roman" w:eastAsia="ＭＳ 明朝" w:hAnsi="Times New Roman" w:hint="eastAsia"/>
          <w:noProof/>
          <w:sz w:val="24"/>
          <w:szCs w:val="24"/>
          <w:lang w:val="de-DE" w:eastAsia="ja-JP"/>
        </w:rPr>
        <w:t>8</w:t>
      </w:r>
      <w:r w:rsidRPr="746E3AF5">
        <w:rPr>
          <w:rFonts w:ascii="Times New Roman" w:eastAsia="ＭＳ 明朝" w:hAnsi="Times New Roman"/>
          <w:noProof/>
          <w:sz w:val="24"/>
          <w:szCs w:val="24"/>
          <w:vertAlign w:val="superscript"/>
          <w:lang w:val="de-DE"/>
        </w:rPr>
        <w:t>th</w:t>
      </w:r>
      <w:r w:rsidRPr="746E3AF5">
        <w:rPr>
          <w:rFonts w:ascii="Times New Roman" w:eastAsia="ＭＳ 明朝" w:hAnsi="Times New Roman"/>
          <w:noProof/>
          <w:sz w:val="24"/>
          <w:szCs w:val="24"/>
          <w:lang w:val="de-DE"/>
        </w:rPr>
        <w:t xml:space="preserve"> – </w:t>
      </w:r>
      <w:r>
        <w:rPr>
          <w:rFonts w:ascii="Times New Roman" w:eastAsia="ＭＳ 明朝" w:hAnsi="Times New Roman" w:hint="eastAsia"/>
          <w:noProof/>
          <w:sz w:val="24"/>
          <w:szCs w:val="24"/>
          <w:lang w:val="de-DE" w:eastAsia="ja-JP"/>
        </w:rPr>
        <w:t>22</w:t>
      </w:r>
      <w:r>
        <w:rPr>
          <w:rFonts w:ascii="Times New Roman" w:eastAsia="ＭＳ 明朝" w:hAnsi="Times New Roman" w:hint="eastAsia"/>
          <w:noProof/>
          <w:sz w:val="24"/>
          <w:szCs w:val="24"/>
          <w:vertAlign w:val="superscript"/>
          <w:lang w:val="de-DE" w:eastAsia="ja-JP"/>
        </w:rPr>
        <w:t>nd</w:t>
      </w:r>
      <w:r w:rsidRPr="746E3AF5">
        <w:rPr>
          <w:rFonts w:ascii="Times New Roman" w:eastAsia="ＭＳ 明朝" w:hAnsi="Times New Roman"/>
          <w:noProof/>
          <w:sz w:val="24"/>
          <w:szCs w:val="24"/>
          <w:lang w:val="de-DE"/>
        </w:rPr>
        <w:t>, 2024</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B5F2719"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B466C8">
        <w:rPr>
          <w:rFonts w:hint="eastAsia"/>
          <w:b/>
          <w:sz w:val="22"/>
          <w:szCs w:val="22"/>
          <w:lang w:eastAsia="ja-JP"/>
        </w:rPr>
        <w:t>3</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3C9D0D7"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881113">
        <w:rPr>
          <w:b/>
          <w:sz w:val="22"/>
          <w:szCs w:val="22"/>
        </w:rPr>
        <w:t>adaptation of common signal / channel transmissions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29C0A2D" w:rsidR="00EB41BC" w:rsidRDefault="00B613CD" w:rsidP="00EB41BC">
      <w:pPr>
        <w:spacing w:after="120"/>
        <w:jc w:val="both"/>
        <w:rPr>
          <w:rFonts w:eastAsia="ＭＳ 明朝"/>
          <w:sz w:val="22"/>
          <w:szCs w:val="22"/>
          <w:lang w:eastAsia="ja-JP"/>
        </w:rPr>
      </w:pPr>
      <w:r w:rsidRPr="001230D0">
        <w:rPr>
          <w:rFonts w:eastAsia="ＭＳ 明朝"/>
          <w:sz w:val="22"/>
          <w:szCs w:val="22"/>
          <w:lang w:eastAsia="ja-JP"/>
        </w:rPr>
        <w:t xml:space="preserve">In </w:t>
      </w:r>
      <w:r>
        <w:rPr>
          <w:rFonts w:eastAsia="ＭＳ 明朝"/>
          <w:sz w:val="22"/>
          <w:szCs w:val="22"/>
          <w:lang w:eastAsia="ja-JP"/>
        </w:rPr>
        <w:t>RAN#102</w:t>
      </w:r>
      <w:r w:rsidRPr="001230D0">
        <w:rPr>
          <w:rFonts w:eastAsia="ＭＳ 明朝"/>
          <w:sz w:val="22"/>
          <w:szCs w:val="22"/>
          <w:lang w:eastAsia="ja-JP"/>
        </w:rPr>
        <w:t xml:space="preserve">, </w:t>
      </w:r>
      <w:r>
        <w:rPr>
          <w:rFonts w:eastAsia="ＭＳ 明朝"/>
          <w:sz w:val="22"/>
          <w:szCs w:val="22"/>
          <w:lang w:eastAsia="ja-JP"/>
        </w:rPr>
        <w:t>the WID for Rel.19 Network energy saving has been approved</w:t>
      </w:r>
      <w:r w:rsidR="007C78A4">
        <w:rPr>
          <w:rFonts w:eastAsia="ＭＳ 明朝" w:hint="eastAsia"/>
          <w:sz w:val="22"/>
          <w:szCs w:val="22"/>
          <w:lang w:eastAsia="ja-JP"/>
        </w:rPr>
        <w:t>, where</w:t>
      </w:r>
      <w:r>
        <w:rPr>
          <w:rFonts w:eastAsia="ＭＳ 明朝"/>
          <w:sz w:val="22"/>
          <w:szCs w:val="22"/>
          <w:lang w:eastAsia="ja-JP"/>
        </w:rPr>
        <w:t xml:space="preserve"> one of the objectives is to specify adaptation of common signal/channel transmissions.</w:t>
      </w:r>
      <w:r>
        <w:rPr>
          <w:rFonts w:eastAsia="ＭＳ 明朝" w:hint="eastAsia"/>
          <w:sz w:val="22"/>
          <w:szCs w:val="22"/>
          <w:lang w:eastAsia="ja-JP"/>
        </w:rPr>
        <w:t xml:space="preserve"> </w:t>
      </w:r>
      <w:r w:rsidR="00E42662">
        <w:rPr>
          <w:rFonts w:eastAsia="ＭＳ 明朝" w:hint="eastAsia"/>
          <w:sz w:val="22"/>
          <w:szCs w:val="22"/>
          <w:lang w:eastAsia="ja-JP"/>
        </w:rPr>
        <w:t>This objective was updated in the RAN#10</w:t>
      </w:r>
      <w:r w:rsidR="00C565F3">
        <w:rPr>
          <w:rFonts w:eastAsia="ＭＳ 明朝" w:hint="eastAsia"/>
          <w:sz w:val="22"/>
          <w:szCs w:val="22"/>
          <w:lang w:eastAsia="ja-JP"/>
        </w:rPr>
        <w:t>4</w:t>
      </w:r>
      <w:r w:rsidR="00882293">
        <w:rPr>
          <w:rFonts w:eastAsia="ＭＳ 明朝" w:hint="eastAsia"/>
          <w:sz w:val="22"/>
          <w:szCs w:val="22"/>
          <w:lang w:eastAsia="ja-JP"/>
        </w:rPr>
        <w:t xml:space="preserve"> to remove </w:t>
      </w:r>
      <w:r w:rsidR="00421A66">
        <w:rPr>
          <w:rFonts w:eastAsia="ＭＳ 明朝" w:hint="eastAsia"/>
          <w:sz w:val="22"/>
          <w:szCs w:val="22"/>
          <w:lang w:eastAsia="ja-JP"/>
        </w:rPr>
        <w:t xml:space="preserve">adaptation of PRACH </w:t>
      </w:r>
      <w:r w:rsidR="007C78A4">
        <w:rPr>
          <w:rFonts w:eastAsia="ＭＳ 明朝" w:hint="eastAsia"/>
          <w:sz w:val="22"/>
          <w:szCs w:val="22"/>
          <w:lang w:eastAsia="ja-JP"/>
        </w:rPr>
        <w:t>in spatial domain</w:t>
      </w:r>
      <w:r w:rsidR="00882293">
        <w:rPr>
          <w:rFonts w:eastAsia="ＭＳ 明朝" w:hint="eastAsia"/>
          <w:sz w:val="22"/>
          <w:szCs w:val="22"/>
          <w:lang w:eastAsia="ja-JP"/>
        </w:rPr>
        <w:t xml:space="preserve"> [</w:t>
      </w:r>
      <w:r w:rsidR="006D6575">
        <w:rPr>
          <w:rFonts w:eastAsia="ＭＳ 明朝" w:hint="eastAsia"/>
          <w:sz w:val="22"/>
          <w:szCs w:val="22"/>
          <w:lang w:eastAsia="ja-JP"/>
        </w:rPr>
        <w:t>1</w:t>
      </w:r>
      <w:r w:rsidR="00882293">
        <w:rPr>
          <w:rFonts w:eastAsia="ＭＳ 明朝" w:hint="eastAsia"/>
          <w:sz w:val="22"/>
          <w:szCs w:val="22"/>
          <w:lang w:eastAsia="ja-JP"/>
        </w:rPr>
        <w:t>]</w:t>
      </w:r>
      <w:r w:rsidR="00E42662">
        <w:rPr>
          <w:rFonts w:eastAsia="ＭＳ 明朝"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6D6575">
        <w:trPr>
          <w:trHeight w:val="1582"/>
        </w:trPr>
        <w:tc>
          <w:tcPr>
            <w:tcW w:w="9629" w:type="dxa"/>
          </w:tcPr>
          <w:p w14:paraId="05667D05" w14:textId="77777777" w:rsidR="006D6575" w:rsidRPr="006D6575" w:rsidRDefault="006D6575" w:rsidP="00B52F5E">
            <w:pPr>
              <w:pStyle w:val="aff0"/>
              <w:numPr>
                <w:ilvl w:val="0"/>
                <w:numId w:val="19"/>
              </w:numPr>
              <w:overflowPunct w:val="0"/>
              <w:autoSpaceDE w:val="0"/>
              <w:autoSpaceDN w:val="0"/>
              <w:adjustRightInd w:val="0"/>
              <w:ind w:firstLineChars="0"/>
              <w:textAlignment w:val="baseline"/>
              <w:rPr>
                <w:sz w:val="22"/>
                <w:szCs w:val="22"/>
                <w:lang w:eastAsia="zh-CN"/>
              </w:rPr>
            </w:pPr>
            <w:r w:rsidRPr="006D6575">
              <w:rPr>
                <w:sz w:val="22"/>
                <w:szCs w:val="22"/>
                <w:lang w:eastAsia="zh-CN"/>
              </w:rPr>
              <w:t>Specify a</w:t>
            </w:r>
            <w:r w:rsidRPr="006D6575">
              <w:rPr>
                <w:sz w:val="22"/>
                <w:szCs w:val="22"/>
              </w:rPr>
              <w:t xml:space="preserve">daptation of common signal/channel transmissions. </w:t>
            </w:r>
            <w:r w:rsidRPr="006D6575">
              <w:rPr>
                <w:sz w:val="22"/>
                <w:szCs w:val="22"/>
                <w:lang w:eastAsia="zh-CN"/>
              </w:rPr>
              <w:t>[RAN1/2/3/4]</w:t>
            </w:r>
          </w:p>
          <w:p w14:paraId="47D6D8D8"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bCs/>
                <w:sz w:val="22"/>
                <w:szCs w:val="22"/>
                <w:lang w:eastAsia="zh-CN"/>
              </w:rPr>
            </w:pPr>
            <w:r w:rsidRPr="006D6575">
              <w:rPr>
                <w:bCs/>
                <w:sz w:val="22"/>
                <w:szCs w:val="22"/>
                <w:lang w:eastAsia="zh-CN"/>
              </w:rPr>
              <w:t xml:space="preserve">Adaptation of SSB in time domain, e.g. adapting periodicity </w:t>
            </w:r>
          </w:p>
          <w:p w14:paraId="1849C0DF"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rPr>
              <w:t>Adaptation of PRACH in time domain</w:t>
            </w:r>
          </w:p>
          <w:p w14:paraId="6078DBCA"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lang w:eastAsia="zh-CN"/>
              </w:rPr>
              <w:t>Adaptation of paging occasions including confining the paging occasions in the time domain</w:t>
            </w:r>
          </w:p>
          <w:p w14:paraId="1794B7BE" w14:textId="77777777" w:rsidR="006D6575" w:rsidRPr="006D6575" w:rsidRDefault="006D6575" w:rsidP="00B52F5E">
            <w:pPr>
              <w:numPr>
                <w:ilvl w:val="2"/>
                <w:numId w:val="11"/>
              </w:numPr>
              <w:overflowPunct w:val="0"/>
              <w:autoSpaceDE w:val="0"/>
              <w:autoSpaceDN w:val="0"/>
              <w:adjustRightInd w:val="0"/>
              <w:jc w:val="both"/>
              <w:textAlignment w:val="baseline"/>
              <w:rPr>
                <w:sz w:val="22"/>
                <w:szCs w:val="22"/>
                <w:lang w:eastAsia="zh-CN"/>
              </w:rPr>
            </w:pPr>
            <w:r w:rsidRPr="006D6575">
              <w:rPr>
                <w:sz w:val="22"/>
                <w:szCs w:val="22"/>
                <w:lang w:eastAsia="zh-CN"/>
              </w:rPr>
              <w:t>Note: there shall be no paging latency increase</w:t>
            </w:r>
          </w:p>
          <w:p w14:paraId="45B8C85E" w14:textId="724CFEA5" w:rsidR="00A83A3A" w:rsidRPr="006D6575" w:rsidRDefault="006D6575" w:rsidP="00B52F5E">
            <w:pPr>
              <w:numPr>
                <w:ilvl w:val="1"/>
                <w:numId w:val="11"/>
              </w:numPr>
              <w:overflowPunct w:val="0"/>
              <w:autoSpaceDE w:val="0"/>
              <w:autoSpaceDN w:val="0"/>
              <w:adjustRightInd w:val="0"/>
              <w:ind w:left="1049" w:hanging="329"/>
              <w:jc w:val="both"/>
              <w:textAlignment w:val="baseline"/>
              <w:rPr>
                <w:lang w:eastAsia="zh-CN"/>
              </w:rPr>
            </w:pPr>
            <w:r w:rsidRPr="006D6575">
              <w:rPr>
                <w:sz w:val="22"/>
                <w:szCs w:val="22"/>
                <w:lang w:eastAsia="zh-CN"/>
              </w:rPr>
              <w:t xml:space="preserve">Note: there shall be no negative impact to legacy UEs, unless significant benefits are shown </w:t>
            </w:r>
          </w:p>
        </w:tc>
      </w:tr>
    </w:tbl>
    <w:p w14:paraId="32788801" w14:textId="63ECDA3D" w:rsidR="00E76806" w:rsidRDefault="00973B1D" w:rsidP="00973B1D">
      <w:pPr>
        <w:spacing w:before="120" w:after="120"/>
        <w:jc w:val="both"/>
        <w:rPr>
          <w:rStyle w:val="eop"/>
          <w:rFonts w:eastAsia="ＭＳ 明朝"/>
          <w:sz w:val="21"/>
          <w:szCs w:val="21"/>
          <w:lang w:eastAsia="ja-JP"/>
        </w:rPr>
      </w:pPr>
      <w:r w:rsidRPr="00E7532B">
        <w:rPr>
          <w:sz w:val="22"/>
          <w:szCs w:val="22"/>
          <w:lang w:eastAsia="zh-CN"/>
        </w:rPr>
        <w:t xml:space="preserve">In this contribution, we </w:t>
      </w:r>
      <w:r>
        <w:rPr>
          <w:sz w:val="22"/>
          <w:szCs w:val="22"/>
          <w:lang w:eastAsia="zh-CN"/>
        </w:rPr>
        <w:t>provide our further discussions</w:t>
      </w:r>
      <w:r w:rsidRPr="00E7532B">
        <w:rPr>
          <w:sz w:val="22"/>
          <w:szCs w:val="22"/>
          <w:lang w:eastAsia="zh-CN"/>
        </w:rPr>
        <w:t xml:space="preserve"> on</w:t>
      </w:r>
      <w:r>
        <w:rPr>
          <w:sz w:val="22"/>
          <w:szCs w:val="22"/>
          <w:lang w:eastAsia="ja-JP"/>
        </w:rPr>
        <w:t xml:space="preserve"> common signal/channel adaptation, focusing on SSB adaptation and PRACH adaptation in time domain</w:t>
      </w:r>
      <w:r>
        <w:rPr>
          <w:sz w:val="22"/>
          <w:szCs w:val="22"/>
          <w:lang w:eastAsia="zh-CN"/>
        </w:rPr>
        <w:t xml:space="preserve">. </w:t>
      </w:r>
      <w:r w:rsidR="00D87366">
        <w:rPr>
          <w:rStyle w:val="eop"/>
          <w:color w:val="000000"/>
          <w:sz w:val="22"/>
          <w:szCs w:val="22"/>
          <w:shd w:val="clear" w:color="auto" w:fill="FFFFFF"/>
        </w:rPr>
        <w:t> </w:t>
      </w:r>
    </w:p>
    <w:p w14:paraId="3B187FD4" w14:textId="77777777" w:rsidR="00973B1D" w:rsidRPr="00973B1D" w:rsidRDefault="00973B1D" w:rsidP="00973B1D">
      <w:pPr>
        <w:spacing w:before="120" w:after="120"/>
        <w:jc w:val="both"/>
        <w:rPr>
          <w:rFonts w:eastAsia="ＭＳ 明朝"/>
          <w:sz w:val="21"/>
          <w:szCs w:val="21"/>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7DA2840F" w:rsidR="00E9782F" w:rsidRDefault="00976749"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SSB in time domain</w:t>
      </w:r>
    </w:p>
    <w:p w14:paraId="5EBFD1E1" w14:textId="1D661B4C" w:rsidR="00D1433D" w:rsidRPr="00D1433D" w:rsidRDefault="00D1433D" w:rsidP="00D1433D">
      <w:pPr>
        <w:pStyle w:val="3"/>
        <w:rPr>
          <w:b/>
          <w:bCs/>
          <w:lang w:eastAsia="ja-JP"/>
        </w:rPr>
      </w:pPr>
      <w:r w:rsidRPr="00D1433D">
        <w:rPr>
          <w:rFonts w:ascii="Times New Roman" w:hAnsi="Times New Roman" w:hint="eastAsia"/>
          <w:b/>
          <w:bCs/>
          <w:sz w:val="22"/>
          <w:szCs w:val="22"/>
          <w:lang w:eastAsia="ja-JP"/>
        </w:rPr>
        <w:t>Applicable scenarios</w:t>
      </w:r>
      <w:r w:rsidR="004A0FFC">
        <w:rPr>
          <w:rFonts w:ascii="Times New Roman" w:hAnsi="Times New Roman" w:hint="eastAsia"/>
          <w:b/>
          <w:bCs/>
          <w:sz w:val="22"/>
          <w:szCs w:val="22"/>
          <w:lang w:eastAsia="ja-JP"/>
        </w:rPr>
        <w:t xml:space="preserve"> for SSB</w:t>
      </w:r>
      <w:r w:rsidR="0067680F">
        <w:rPr>
          <w:rFonts w:ascii="Times New Roman" w:hAnsi="Times New Roman" w:hint="eastAsia"/>
          <w:b/>
          <w:bCs/>
          <w:sz w:val="22"/>
          <w:szCs w:val="22"/>
          <w:lang w:eastAsia="ja-JP"/>
        </w:rPr>
        <w:t xml:space="preserve"> adaptation</w:t>
      </w:r>
    </w:p>
    <w:p w14:paraId="32262E11" w14:textId="21883C61" w:rsidR="00A230EE" w:rsidRDefault="00A230EE" w:rsidP="00A230EE">
      <w:pPr>
        <w:spacing w:after="120"/>
        <w:jc w:val="both"/>
        <w:rPr>
          <w:bCs/>
          <w:sz w:val="22"/>
          <w:szCs w:val="22"/>
          <w:lang w:eastAsia="ja-JP"/>
        </w:rPr>
      </w:pPr>
      <w:r>
        <w:rPr>
          <w:bCs/>
          <w:sz w:val="22"/>
          <w:szCs w:val="22"/>
          <w:lang w:eastAsia="ja-JP"/>
        </w:rPr>
        <w:t xml:space="preserve">Regarding applicable scenarios </w:t>
      </w:r>
      <w:r w:rsidR="0067680F">
        <w:rPr>
          <w:rFonts w:hint="eastAsia"/>
          <w:bCs/>
          <w:sz w:val="22"/>
          <w:szCs w:val="22"/>
          <w:lang w:eastAsia="ja-JP"/>
        </w:rPr>
        <w:t>for</w:t>
      </w:r>
      <w:r>
        <w:rPr>
          <w:bCs/>
          <w:sz w:val="22"/>
          <w:szCs w:val="22"/>
          <w:lang w:eastAsia="ja-JP"/>
        </w:rPr>
        <w:t xml:space="preserve"> SSB adaptation, the following agreements were achieved in </w:t>
      </w:r>
      <w:r w:rsidR="0067680F">
        <w:rPr>
          <w:rFonts w:hint="eastAsia"/>
          <w:bCs/>
          <w:sz w:val="22"/>
          <w:szCs w:val="22"/>
          <w:lang w:eastAsia="ja-JP"/>
        </w:rPr>
        <w:t xml:space="preserve">previous </w:t>
      </w:r>
      <w:r>
        <w:rPr>
          <w:bCs/>
          <w:sz w:val="22"/>
          <w:szCs w:val="22"/>
          <w:lang w:eastAsia="ja-JP"/>
        </w:rPr>
        <w:t xml:space="preserve">RAN1 meetings. </w:t>
      </w:r>
    </w:p>
    <w:tbl>
      <w:tblPr>
        <w:tblStyle w:val="afd"/>
        <w:tblW w:w="0" w:type="auto"/>
        <w:tblLook w:val="04A0" w:firstRow="1" w:lastRow="0" w:firstColumn="1" w:lastColumn="0" w:noHBand="0" w:noVBand="1"/>
      </w:tblPr>
      <w:tblGrid>
        <w:gridCol w:w="9629"/>
      </w:tblGrid>
      <w:tr w:rsidR="00A230EE" w14:paraId="27FEE010" w14:textId="77777777" w:rsidTr="00A318B3">
        <w:tc>
          <w:tcPr>
            <w:tcW w:w="9629" w:type="dxa"/>
          </w:tcPr>
          <w:p w14:paraId="68B7DFEB" w14:textId="77777777" w:rsidR="00A230EE" w:rsidRPr="00666250" w:rsidRDefault="00A230EE">
            <w:pPr>
              <w:rPr>
                <w:b/>
                <w:bCs/>
                <w:sz w:val="22"/>
                <w:szCs w:val="22"/>
                <w:highlight w:val="green"/>
                <w:lang w:eastAsia="x-none"/>
              </w:rPr>
            </w:pPr>
            <w:r w:rsidRPr="00666250">
              <w:rPr>
                <w:b/>
                <w:bCs/>
                <w:sz w:val="22"/>
                <w:szCs w:val="22"/>
                <w:highlight w:val="green"/>
                <w:lang w:eastAsia="x-none"/>
              </w:rPr>
              <w:t>Agreement</w:t>
            </w:r>
            <w:r w:rsidRPr="00FC5D72">
              <w:rPr>
                <w:b/>
                <w:bCs/>
                <w:sz w:val="22"/>
                <w:szCs w:val="22"/>
                <w:lang w:eastAsia="x-none"/>
              </w:rPr>
              <w:t>@RAN1#116b</w:t>
            </w:r>
          </w:p>
          <w:p w14:paraId="7116358D" w14:textId="77777777" w:rsidR="00A230EE" w:rsidRPr="00666250" w:rsidRDefault="00A230EE">
            <w:pPr>
              <w:pStyle w:val="a5"/>
              <w:spacing w:after="0"/>
              <w:rPr>
                <w:sz w:val="22"/>
                <w:szCs w:val="22"/>
              </w:rPr>
            </w:pPr>
            <w:r w:rsidRPr="00666250">
              <w:rPr>
                <w:sz w:val="22"/>
                <w:szCs w:val="22"/>
              </w:rPr>
              <w:t xml:space="preserve">Adaptation mechanism(s) of SSB in time-domain is supported at least for one of the following </w:t>
            </w:r>
            <w:proofErr w:type="gramStart"/>
            <w:r w:rsidRPr="00666250">
              <w:rPr>
                <w:sz w:val="22"/>
                <w:szCs w:val="22"/>
              </w:rPr>
              <w:t>scenario</w:t>
            </w:r>
            <w:proofErr w:type="gramEnd"/>
            <w:r w:rsidRPr="00666250">
              <w:rPr>
                <w:sz w:val="22"/>
                <w:szCs w:val="22"/>
              </w:rPr>
              <w:t xml:space="preserve">(s): </w:t>
            </w:r>
          </w:p>
          <w:p w14:paraId="7C1153BC" w14:textId="77777777" w:rsidR="00A230EE" w:rsidRPr="00666250" w:rsidRDefault="00A230EE" w:rsidP="00A230EE">
            <w:pPr>
              <w:pStyle w:val="a5"/>
              <w:numPr>
                <w:ilvl w:val="0"/>
                <w:numId w:val="20"/>
              </w:numPr>
              <w:spacing w:after="0"/>
              <w:rPr>
                <w:sz w:val="22"/>
                <w:szCs w:val="22"/>
              </w:rPr>
            </w:pPr>
            <w:r w:rsidRPr="00666250">
              <w:rPr>
                <w:sz w:val="22"/>
                <w:szCs w:val="22"/>
              </w:rPr>
              <w:t xml:space="preserve">For cell with both legacy UEs and Rel-19 NES-capable UEs </w:t>
            </w:r>
          </w:p>
          <w:p w14:paraId="3FC65AB1" w14:textId="77777777" w:rsidR="00A230EE" w:rsidRPr="00666250" w:rsidRDefault="00A230EE" w:rsidP="00A230EE">
            <w:pPr>
              <w:pStyle w:val="a5"/>
              <w:numPr>
                <w:ilvl w:val="1"/>
                <w:numId w:val="20"/>
              </w:numPr>
              <w:spacing w:after="0"/>
              <w:rPr>
                <w:sz w:val="22"/>
                <w:szCs w:val="22"/>
              </w:rPr>
            </w:pPr>
            <w:r w:rsidRPr="00666250">
              <w:rPr>
                <w:sz w:val="22"/>
                <w:szCs w:val="22"/>
              </w:rPr>
              <w:t xml:space="preserve">Rel-19 NES-capable UE’s </w:t>
            </w:r>
            <w:proofErr w:type="spellStart"/>
            <w:r w:rsidRPr="00666250">
              <w:rPr>
                <w:sz w:val="22"/>
                <w:szCs w:val="22"/>
              </w:rPr>
              <w:t>PCell</w:t>
            </w:r>
            <w:proofErr w:type="spellEnd"/>
            <w:r w:rsidRPr="00666250">
              <w:rPr>
                <w:sz w:val="22"/>
                <w:szCs w:val="22"/>
              </w:rPr>
              <w:t xml:space="preserve"> (Connected mode) </w:t>
            </w:r>
          </w:p>
          <w:p w14:paraId="37921AD5" w14:textId="77777777" w:rsidR="00A230EE" w:rsidRPr="00666250" w:rsidRDefault="00A230EE" w:rsidP="00A230EE">
            <w:pPr>
              <w:pStyle w:val="a5"/>
              <w:numPr>
                <w:ilvl w:val="2"/>
                <w:numId w:val="20"/>
              </w:numPr>
              <w:spacing w:after="0"/>
              <w:rPr>
                <w:sz w:val="22"/>
                <w:szCs w:val="22"/>
              </w:rPr>
            </w:pPr>
            <w:r w:rsidRPr="00666250">
              <w:rPr>
                <w:sz w:val="22"/>
                <w:szCs w:val="22"/>
              </w:rPr>
              <w:t>Study from the following options:</w:t>
            </w:r>
          </w:p>
          <w:p w14:paraId="7B1C31BF" w14:textId="77777777" w:rsidR="00A230EE" w:rsidRPr="00666250" w:rsidRDefault="00A230EE" w:rsidP="00A230EE">
            <w:pPr>
              <w:pStyle w:val="a5"/>
              <w:numPr>
                <w:ilvl w:val="3"/>
                <w:numId w:val="20"/>
              </w:numPr>
              <w:spacing w:after="0"/>
              <w:rPr>
                <w:sz w:val="22"/>
                <w:szCs w:val="22"/>
              </w:rPr>
            </w:pPr>
            <w:r w:rsidRPr="00666250">
              <w:rPr>
                <w:sz w:val="22"/>
                <w:szCs w:val="22"/>
              </w:rPr>
              <w:t>Option A1: adaptation for CD-SSB</w:t>
            </w:r>
          </w:p>
          <w:p w14:paraId="03AD5A76" w14:textId="77777777" w:rsidR="00A230EE" w:rsidRPr="00666250" w:rsidRDefault="00A230EE" w:rsidP="00A230EE">
            <w:pPr>
              <w:pStyle w:val="a5"/>
              <w:numPr>
                <w:ilvl w:val="3"/>
                <w:numId w:val="20"/>
              </w:numPr>
              <w:spacing w:after="0"/>
              <w:rPr>
                <w:sz w:val="22"/>
                <w:szCs w:val="22"/>
              </w:rPr>
            </w:pPr>
            <w:r w:rsidRPr="00666250">
              <w:rPr>
                <w:sz w:val="22"/>
                <w:szCs w:val="22"/>
              </w:rPr>
              <w:t>Option A2: adaptation for SSB that is not CD-SSB</w:t>
            </w:r>
          </w:p>
          <w:p w14:paraId="2C740DE7" w14:textId="77777777" w:rsidR="00A230EE" w:rsidRPr="00666250" w:rsidRDefault="00A230EE" w:rsidP="00A230EE">
            <w:pPr>
              <w:pStyle w:val="a5"/>
              <w:numPr>
                <w:ilvl w:val="3"/>
                <w:numId w:val="20"/>
              </w:numPr>
              <w:spacing w:after="0"/>
              <w:rPr>
                <w:sz w:val="22"/>
                <w:szCs w:val="22"/>
              </w:rPr>
            </w:pPr>
            <w:r w:rsidRPr="00666250">
              <w:rPr>
                <w:sz w:val="22"/>
                <w:szCs w:val="22"/>
              </w:rPr>
              <w:t>Option A3: adaptation for SSB not on sync raster</w:t>
            </w:r>
          </w:p>
          <w:p w14:paraId="7B4610C2" w14:textId="77777777" w:rsidR="00A230EE" w:rsidRPr="00666250" w:rsidRDefault="00A230EE" w:rsidP="00A230EE">
            <w:pPr>
              <w:pStyle w:val="a5"/>
              <w:numPr>
                <w:ilvl w:val="1"/>
                <w:numId w:val="20"/>
              </w:numPr>
              <w:spacing w:after="0"/>
              <w:rPr>
                <w:sz w:val="22"/>
                <w:szCs w:val="22"/>
              </w:rPr>
            </w:pPr>
            <w:r w:rsidRPr="00666250">
              <w:rPr>
                <w:sz w:val="22"/>
                <w:szCs w:val="22"/>
              </w:rPr>
              <w:t xml:space="preserve">Rel-19 NES-capable UE’s </w:t>
            </w:r>
            <w:proofErr w:type="spellStart"/>
            <w:r w:rsidRPr="00666250">
              <w:rPr>
                <w:sz w:val="22"/>
                <w:szCs w:val="22"/>
              </w:rPr>
              <w:t>SCell</w:t>
            </w:r>
            <w:proofErr w:type="spellEnd"/>
            <w:r w:rsidRPr="00666250">
              <w:rPr>
                <w:sz w:val="22"/>
                <w:szCs w:val="22"/>
              </w:rPr>
              <w:t xml:space="preserve"> </w:t>
            </w:r>
          </w:p>
          <w:p w14:paraId="49FDEB5F" w14:textId="77777777" w:rsidR="00A230EE" w:rsidRPr="00666250" w:rsidRDefault="00A230EE" w:rsidP="00A230EE">
            <w:pPr>
              <w:pStyle w:val="a5"/>
              <w:numPr>
                <w:ilvl w:val="2"/>
                <w:numId w:val="20"/>
              </w:numPr>
              <w:spacing w:after="0"/>
              <w:rPr>
                <w:sz w:val="22"/>
                <w:szCs w:val="22"/>
              </w:rPr>
            </w:pPr>
            <w:r w:rsidRPr="00666250">
              <w:rPr>
                <w:sz w:val="22"/>
                <w:szCs w:val="22"/>
              </w:rPr>
              <w:t>Study from the following options:</w:t>
            </w:r>
          </w:p>
          <w:p w14:paraId="2D3B6FF5" w14:textId="77777777" w:rsidR="00A230EE" w:rsidRPr="00666250" w:rsidRDefault="00A230EE" w:rsidP="00A230EE">
            <w:pPr>
              <w:pStyle w:val="a5"/>
              <w:numPr>
                <w:ilvl w:val="3"/>
                <w:numId w:val="20"/>
              </w:numPr>
              <w:spacing w:after="0"/>
              <w:rPr>
                <w:sz w:val="22"/>
                <w:szCs w:val="22"/>
              </w:rPr>
            </w:pPr>
            <w:r w:rsidRPr="00666250">
              <w:rPr>
                <w:sz w:val="22"/>
                <w:szCs w:val="22"/>
              </w:rPr>
              <w:t>Option B1: adaptation for CD-SSB</w:t>
            </w:r>
          </w:p>
          <w:p w14:paraId="5C42D8AD" w14:textId="77777777" w:rsidR="00A230EE" w:rsidRPr="00666250" w:rsidRDefault="00A230EE" w:rsidP="00A230EE">
            <w:pPr>
              <w:pStyle w:val="a5"/>
              <w:numPr>
                <w:ilvl w:val="3"/>
                <w:numId w:val="20"/>
              </w:numPr>
              <w:spacing w:after="0"/>
              <w:rPr>
                <w:sz w:val="22"/>
                <w:szCs w:val="22"/>
              </w:rPr>
            </w:pPr>
            <w:r w:rsidRPr="00666250">
              <w:rPr>
                <w:sz w:val="22"/>
                <w:szCs w:val="22"/>
              </w:rPr>
              <w:t>Option B2: adaptation for SSB that is not CD-SSB</w:t>
            </w:r>
          </w:p>
          <w:p w14:paraId="0B7F5A6A" w14:textId="77777777" w:rsidR="00A230EE" w:rsidRPr="00666250" w:rsidRDefault="00A230EE" w:rsidP="00A230EE">
            <w:pPr>
              <w:pStyle w:val="a5"/>
              <w:numPr>
                <w:ilvl w:val="3"/>
                <w:numId w:val="20"/>
              </w:numPr>
              <w:spacing w:after="0"/>
              <w:rPr>
                <w:sz w:val="22"/>
                <w:szCs w:val="22"/>
              </w:rPr>
            </w:pPr>
            <w:r w:rsidRPr="00666250">
              <w:rPr>
                <w:sz w:val="22"/>
                <w:szCs w:val="22"/>
              </w:rPr>
              <w:t>Option B3: adaptation for SSB not on sync raster</w:t>
            </w:r>
          </w:p>
          <w:p w14:paraId="2FBC47C3" w14:textId="77777777" w:rsidR="00A230EE" w:rsidRPr="00666250" w:rsidRDefault="00A230EE" w:rsidP="00A230EE">
            <w:pPr>
              <w:pStyle w:val="a5"/>
              <w:numPr>
                <w:ilvl w:val="1"/>
                <w:numId w:val="20"/>
              </w:numPr>
              <w:spacing w:after="0"/>
              <w:rPr>
                <w:sz w:val="22"/>
                <w:szCs w:val="22"/>
              </w:rPr>
            </w:pPr>
            <w:r w:rsidRPr="00666250">
              <w:rPr>
                <w:sz w:val="22"/>
                <w:szCs w:val="22"/>
              </w:rPr>
              <w:t>FFS: Rel-19 NES-capable UE in idle/inactive mode</w:t>
            </w:r>
          </w:p>
          <w:p w14:paraId="28D4081B" w14:textId="77777777" w:rsidR="00A230EE" w:rsidRDefault="00A230EE" w:rsidP="00A230EE">
            <w:pPr>
              <w:pStyle w:val="a5"/>
              <w:numPr>
                <w:ilvl w:val="0"/>
                <w:numId w:val="20"/>
              </w:numPr>
              <w:spacing w:after="0"/>
              <w:rPr>
                <w:sz w:val="22"/>
                <w:szCs w:val="22"/>
              </w:rPr>
            </w:pPr>
            <w:r w:rsidRPr="00666250">
              <w:rPr>
                <w:sz w:val="22"/>
                <w:szCs w:val="22"/>
              </w:rPr>
              <w:t xml:space="preserve">Note: Impact to idle/inactive UEs shall be minimized </w:t>
            </w:r>
          </w:p>
          <w:p w14:paraId="6425606C" w14:textId="77777777" w:rsidR="002403FE" w:rsidRDefault="002403FE" w:rsidP="002403FE">
            <w:pPr>
              <w:pStyle w:val="a5"/>
              <w:spacing w:after="0"/>
              <w:rPr>
                <w:sz w:val="22"/>
                <w:szCs w:val="22"/>
                <w:lang w:eastAsia="ja-JP"/>
              </w:rPr>
            </w:pPr>
          </w:p>
          <w:p w14:paraId="08F106E6" w14:textId="7894DE16" w:rsidR="002403FE" w:rsidRPr="002403FE" w:rsidRDefault="002403FE" w:rsidP="002403FE">
            <w:pPr>
              <w:rPr>
                <w:rFonts w:cs="Times"/>
                <w:b/>
                <w:bCs/>
                <w:sz w:val="22"/>
                <w:szCs w:val="22"/>
                <w:highlight w:val="green"/>
                <w:lang w:eastAsia="x-none"/>
              </w:rPr>
            </w:pPr>
            <w:r w:rsidRPr="002403FE">
              <w:rPr>
                <w:rFonts w:cs="Times"/>
                <w:b/>
                <w:bCs/>
                <w:sz w:val="22"/>
                <w:szCs w:val="22"/>
                <w:highlight w:val="green"/>
                <w:lang w:eastAsia="x-none"/>
              </w:rPr>
              <w:t>Agreement</w:t>
            </w:r>
            <w:r w:rsidRPr="002403FE">
              <w:rPr>
                <w:rFonts w:cs="Times" w:hint="eastAsia"/>
                <w:b/>
                <w:bCs/>
                <w:sz w:val="22"/>
                <w:szCs w:val="22"/>
                <w:lang w:eastAsia="x-none"/>
              </w:rPr>
              <w:t>@RAN1#118</w:t>
            </w:r>
          </w:p>
          <w:p w14:paraId="21A25C1B" w14:textId="77777777" w:rsidR="002403FE" w:rsidRPr="002403FE" w:rsidRDefault="002403FE" w:rsidP="002403FE">
            <w:pPr>
              <w:rPr>
                <w:sz w:val="22"/>
                <w:szCs w:val="22"/>
              </w:rPr>
            </w:pPr>
            <w:r w:rsidRPr="002403FE">
              <w:rPr>
                <w:sz w:val="22"/>
                <w:szCs w:val="22"/>
              </w:rPr>
              <w:t>For adaptation mechanism(s) of SSB in time-domain,</w:t>
            </w:r>
          </w:p>
          <w:p w14:paraId="6CB43446" w14:textId="77777777" w:rsidR="002403FE" w:rsidRPr="002403FE" w:rsidRDefault="002403FE" w:rsidP="002403FE">
            <w:pPr>
              <w:numPr>
                <w:ilvl w:val="0"/>
                <w:numId w:val="20"/>
              </w:numPr>
              <w:spacing w:line="259" w:lineRule="auto"/>
              <w:ind w:left="1080"/>
              <w:rPr>
                <w:sz w:val="22"/>
                <w:szCs w:val="22"/>
              </w:rPr>
            </w:pPr>
            <w:r w:rsidRPr="002403FE">
              <w:rPr>
                <w:sz w:val="22"/>
                <w:szCs w:val="22"/>
              </w:rPr>
              <w:t xml:space="preserve">For Rel-19 NES-capable UE’s </w:t>
            </w:r>
            <w:proofErr w:type="spellStart"/>
            <w:r w:rsidRPr="002403FE">
              <w:rPr>
                <w:sz w:val="22"/>
                <w:szCs w:val="22"/>
              </w:rPr>
              <w:t>PCell</w:t>
            </w:r>
            <w:proofErr w:type="spellEnd"/>
            <w:r w:rsidRPr="002403FE">
              <w:rPr>
                <w:sz w:val="22"/>
                <w:szCs w:val="22"/>
              </w:rPr>
              <w:t xml:space="preserve"> (Connected mode), adaptation of CD-SSB on sync raster is not supported </w:t>
            </w:r>
          </w:p>
          <w:p w14:paraId="584651AC" w14:textId="77777777" w:rsidR="002403FE" w:rsidRPr="002403FE" w:rsidRDefault="002403FE" w:rsidP="002403FE">
            <w:pPr>
              <w:numPr>
                <w:ilvl w:val="1"/>
                <w:numId w:val="20"/>
              </w:numPr>
              <w:spacing w:line="259" w:lineRule="auto"/>
              <w:ind w:left="1800"/>
              <w:rPr>
                <w:sz w:val="22"/>
                <w:szCs w:val="22"/>
              </w:rPr>
            </w:pPr>
            <w:r w:rsidRPr="002403FE">
              <w:rPr>
                <w:sz w:val="22"/>
                <w:szCs w:val="22"/>
              </w:rPr>
              <w:t>FFS: Adaptation for SSB that is not CD-SSB is supported (A2)</w:t>
            </w:r>
          </w:p>
          <w:p w14:paraId="1CB81139" w14:textId="77777777" w:rsidR="002403FE" w:rsidRPr="002403FE" w:rsidRDefault="002403FE" w:rsidP="002403FE">
            <w:pPr>
              <w:numPr>
                <w:ilvl w:val="1"/>
                <w:numId w:val="20"/>
              </w:numPr>
              <w:spacing w:line="259" w:lineRule="auto"/>
              <w:ind w:left="1800"/>
              <w:rPr>
                <w:sz w:val="22"/>
                <w:szCs w:val="22"/>
              </w:rPr>
            </w:pPr>
            <w:r w:rsidRPr="002403FE">
              <w:rPr>
                <w:sz w:val="22"/>
                <w:szCs w:val="22"/>
              </w:rPr>
              <w:lastRenderedPageBreak/>
              <w:t>FFS: Adaptation for SSB not on sync raster is supported (A3)</w:t>
            </w:r>
          </w:p>
          <w:p w14:paraId="5C797419" w14:textId="77777777" w:rsidR="002403FE" w:rsidRPr="002403FE" w:rsidRDefault="002403FE" w:rsidP="002403FE">
            <w:pPr>
              <w:pStyle w:val="aff0"/>
              <w:numPr>
                <w:ilvl w:val="0"/>
                <w:numId w:val="20"/>
              </w:numPr>
              <w:spacing w:line="259" w:lineRule="auto"/>
              <w:ind w:left="1080" w:firstLineChars="0"/>
              <w:contextualSpacing/>
              <w:rPr>
                <w:sz w:val="22"/>
                <w:szCs w:val="22"/>
              </w:rPr>
            </w:pPr>
            <w:r w:rsidRPr="002403FE">
              <w:rPr>
                <w:sz w:val="22"/>
                <w:szCs w:val="22"/>
              </w:rPr>
              <w:t xml:space="preserve">For Rel-19 NES-capable UE’s </w:t>
            </w:r>
            <w:proofErr w:type="spellStart"/>
            <w:r w:rsidRPr="002403FE">
              <w:rPr>
                <w:sz w:val="22"/>
                <w:szCs w:val="22"/>
              </w:rPr>
              <w:t>SCell</w:t>
            </w:r>
            <w:proofErr w:type="spellEnd"/>
          </w:p>
          <w:p w14:paraId="3A67CC5B" w14:textId="77777777" w:rsidR="002403FE" w:rsidRPr="002403FE" w:rsidRDefault="002403FE" w:rsidP="002403FE">
            <w:pPr>
              <w:numPr>
                <w:ilvl w:val="1"/>
                <w:numId w:val="20"/>
              </w:numPr>
              <w:spacing w:line="259" w:lineRule="auto"/>
              <w:ind w:left="1800"/>
              <w:rPr>
                <w:sz w:val="22"/>
                <w:szCs w:val="22"/>
              </w:rPr>
            </w:pPr>
            <w:r w:rsidRPr="002403FE">
              <w:rPr>
                <w:sz w:val="22"/>
                <w:szCs w:val="22"/>
              </w:rPr>
              <w:t xml:space="preserve">Adaptation of SSB configured for the </w:t>
            </w:r>
            <w:proofErr w:type="spellStart"/>
            <w:r w:rsidRPr="002403FE">
              <w:rPr>
                <w:sz w:val="22"/>
                <w:szCs w:val="22"/>
              </w:rPr>
              <w:t>SCell</w:t>
            </w:r>
            <w:proofErr w:type="spellEnd"/>
            <w:r w:rsidRPr="002403FE">
              <w:rPr>
                <w:sz w:val="22"/>
                <w:szCs w:val="22"/>
              </w:rPr>
              <w:t xml:space="preserve"> is supported for the following cases</w:t>
            </w:r>
          </w:p>
          <w:p w14:paraId="3B17A0C4" w14:textId="77777777" w:rsidR="002403FE" w:rsidRPr="002403FE" w:rsidRDefault="002403FE" w:rsidP="002403FE">
            <w:pPr>
              <w:numPr>
                <w:ilvl w:val="2"/>
                <w:numId w:val="20"/>
              </w:numPr>
              <w:spacing w:line="259" w:lineRule="auto"/>
              <w:ind w:left="2520"/>
              <w:rPr>
                <w:sz w:val="22"/>
                <w:szCs w:val="22"/>
              </w:rPr>
            </w:pPr>
            <w:r w:rsidRPr="002403FE">
              <w:rPr>
                <w:sz w:val="22"/>
                <w:szCs w:val="22"/>
              </w:rPr>
              <w:t xml:space="preserve">FFS: Adaptation for CD-SSB (B1) including UE impact compared to legacy operation where the SSB is configured with periodicity&gt;20msec for </w:t>
            </w:r>
            <w:proofErr w:type="spellStart"/>
            <w:r w:rsidRPr="002403FE">
              <w:rPr>
                <w:sz w:val="22"/>
                <w:szCs w:val="22"/>
              </w:rPr>
              <w:t>SCell</w:t>
            </w:r>
            <w:proofErr w:type="spellEnd"/>
          </w:p>
          <w:p w14:paraId="147F53A6" w14:textId="77777777" w:rsidR="002403FE" w:rsidRPr="002403FE" w:rsidRDefault="002403FE" w:rsidP="002403FE">
            <w:pPr>
              <w:numPr>
                <w:ilvl w:val="2"/>
                <w:numId w:val="20"/>
              </w:numPr>
              <w:spacing w:line="259" w:lineRule="auto"/>
              <w:ind w:left="2520"/>
              <w:rPr>
                <w:sz w:val="22"/>
                <w:szCs w:val="22"/>
              </w:rPr>
            </w:pPr>
            <w:r w:rsidRPr="002403FE">
              <w:rPr>
                <w:sz w:val="22"/>
                <w:szCs w:val="22"/>
              </w:rPr>
              <w:t>Adaptation for SSB that is not CD-SSB on sync raster (B2’)</w:t>
            </w:r>
          </w:p>
          <w:p w14:paraId="00581201" w14:textId="77777777" w:rsidR="002403FE" w:rsidRPr="00EC523F" w:rsidRDefault="002403FE" w:rsidP="002403FE">
            <w:pPr>
              <w:numPr>
                <w:ilvl w:val="2"/>
                <w:numId w:val="20"/>
              </w:numPr>
              <w:spacing w:line="259" w:lineRule="auto"/>
              <w:ind w:left="2520"/>
            </w:pPr>
            <w:r w:rsidRPr="002403FE">
              <w:rPr>
                <w:sz w:val="22"/>
                <w:szCs w:val="22"/>
              </w:rPr>
              <w:t>Adaptation for SSB that is not CD-SSB not on sync raster (B3’)</w:t>
            </w:r>
          </w:p>
          <w:p w14:paraId="0CAC813E" w14:textId="77777777" w:rsidR="00EC523F" w:rsidRDefault="00EC523F" w:rsidP="00EC523F">
            <w:pPr>
              <w:spacing w:line="259" w:lineRule="auto"/>
              <w:rPr>
                <w:lang w:eastAsia="ja-JP"/>
              </w:rPr>
            </w:pPr>
          </w:p>
          <w:p w14:paraId="302B5A6C" w14:textId="77777777" w:rsidR="00833C90" w:rsidRPr="000D3074" w:rsidRDefault="00833C90" w:rsidP="00833C90">
            <w:pPr>
              <w:contextualSpacing/>
              <w:jc w:val="both"/>
              <w:rPr>
                <w:b/>
                <w:bCs/>
                <w:sz w:val="22"/>
                <w:szCs w:val="22"/>
              </w:rPr>
            </w:pPr>
            <w:r w:rsidRPr="000D3074">
              <w:rPr>
                <w:b/>
                <w:bCs/>
                <w:sz w:val="22"/>
                <w:szCs w:val="22"/>
              </w:rPr>
              <w:t>Conclusion</w:t>
            </w:r>
          </w:p>
          <w:p w14:paraId="6519C09B" w14:textId="4E1907B1" w:rsidR="00EC523F" w:rsidRPr="000D3074" w:rsidRDefault="00833C90" w:rsidP="000D3074">
            <w:pPr>
              <w:contextualSpacing/>
              <w:jc w:val="both"/>
              <w:rPr>
                <w:sz w:val="22"/>
                <w:szCs w:val="22"/>
                <w:lang w:eastAsia="ja-JP"/>
              </w:rPr>
            </w:pPr>
            <w:r w:rsidRPr="000D3074">
              <w:rPr>
                <w:sz w:val="22"/>
                <w:szCs w:val="22"/>
              </w:rPr>
              <w:t>There is no consensus on the support of adaptation of SSB for idle mode UEs in Rel-19</w:t>
            </w:r>
          </w:p>
        </w:tc>
      </w:tr>
    </w:tbl>
    <w:p w14:paraId="333884BD" w14:textId="1A4713A2" w:rsidR="00A318B3" w:rsidRDefault="00A318B3" w:rsidP="000D3074">
      <w:pPr>
        <w:spacing w:before="120" w:after="120"/>
        <w:jc w:val="both"/>
        <w:rPr>
          <w:sz w:val="22"/>
          <w:szCs w:val="22"/>
          <w:lang w:eastAsia="ja-JP"/>
        </w:rPr>
      </w:pPr>
      <w:r w:rsidRPr="581C4F38">
        <w:rPr>
          <w:sz w:val="22"/>
          <w:szCs w:val="22"/>
          <w:lang w:eastAsia="ja-JP"/>
        </w:rPr>
        <w:lastRenderedPageBreak/>
        <w:t xml:space="preserve">For SSB adaptation on Rel.19 NES-capable UE’s </w:t>
      </w:r>
      <w:proofErr w:type="spellStart"/>
      <w:r w:rsidRPr="581C4F38">
        <w:rPr>
          <w:sz w:val="22"/>
          <w:szCs w:val="22"/>
          <w:lang w:eastAsia="ja-JP"/>
        </w:rPr>
        <w:t>SCell</w:t>
      </w:r>
      <w:proofErr w:type="spellEnd"/>
      <w:r w:rsidRPr="581C4F38">
        <w:rPr>
          <w:sz w:val="22"/>
          <w:szCs w:val="22"/>
          <w:lang w:eastAsia="ja-JP"/>
        </w:rPr>
        <w:t xml:space="preserve">, an adaptation scheme requires further discussion is the support of CD-SSB with periodicity larger than 20 </w:t>
      </w:r>
      <w:proofErr w:type="spellStart"/>
      <w:r w:rsidRPr="581C4F38">
        <w:rPr>
          <w:sz w:val="22"/>
          <w:szCs w:val="22"/>
          <w:lang w:eastAsia="ja-JP"/>
        </w:rPr>
        <w:t>ms.</w:t>
      </w:r>
      <w:proofErr w:type="spellEnd"/>
      <w:r w:rsidRPr="581C4F38">
        <w:rPr>
          <w:sz w:val="22"/>
          <w:szCs w:val="22"/>
          <w:lang w:eastAsia="ja-JP"/>
        </w:rPr>
        <w:t xml:space="preserve"> We believe that it can be supported </w:t>
      </w:r>
      <w:proofErr w:type="gramStart"/>
      <w:r w:rsidRPr="581C4F38">
        <w:rPr>
          <w:sz w:val="22"/>
          <w:szCs w:val="22"/>
          <w:lang w:eastAsia="ja-JP"/>
        </w:rPr>
        <w:t>as long as</w:t>
      </w:r>
      <w:proofErr w:type="gramEnd"/>
      <w:r w:rsidRPr="581C4F38">
        <w:rPr>
          <w:sz w:val="22"/>
          <w:szCs w:val="22"/>
          <w:lang w:eastAsia="ja-JP"/>
        </w:rPr>
        <w:t xml:space="preserve"> it ensures that this cell will not be used as legacy UE’s </w:t>
      </w:r>
      <w:proofErr w:type="spellStart"/>
      <w:r w:rsidRPr="581C4F38">
        <w:rPr>
          <w:sz w:val="22"/>
          <w:szCs w:val="22"/>
          <w:lang w:eastAsia="ja-JP"/>
        </w:rPr>
        <w:t>PCell</w:t>
      </w:r>
      <w:proofErr w:type="spellEnd"/>
      <w:r w:rsidRPr="581C4F38">
        <w:rPr>
          <w:sz w:val="22"/>
          <w:szCs w:val="22"/>
          <w:lang w:eastAsia="ja-JP"/>
        </w:rPr>
        <w:t xml:space="preserve">.  To address that, the legacy cell barring mechanism can be reused. </w:t>
      </w:r>
      <w:r w:rsidR="005C389D">
        <w:rPr>
          <w:rFonts w:hint="eastAsia"/>
          <w:sz w:val="22"/>
          <w:szCs w:val="22"/>
          <w:lang w:eastAsia="ja-JP"/>
        </w:rPr>
        <w:t>Specifically</w:t>
      </w:r>
      <w:r w:rsidRPr="581C4F38">
        <w:rPr>
          <w:sz w:val="22"/>
          <w:szCs w:val="22"/>
          <w:lang w:eastAsia="ja-JP"/>
        </w:rPr>
        <w:t xml:space="preserve">, the </w:t>
      </w:r>
      <w:proofErr w:type="spellStart"/>
      <w:r w:rsidRPr="581C4F38">
        <w:rPr>
          <w:i/>
          <w:iCs/>
          <w:sz w:val="22"/>
          <w:szCs w:val="22"/>
          <w:lang w:eastAsia="ja-JP"/>
        </w:rPr>
        <w:t>cellbarred</w:t>
      </w:r>
      <w:proofErr w:type="spellEnd"/>
      <w:r w:rsidRPr="581C4F38">
        <w:rPr>
          <w:sz w:val="22"/>
          <w:szCs w:val="22"/>
          <w:lang w:eastAsia="ja-JP"/>
        </w:rPr>
        <w:t xml:space="preserve"> IE in the MIB of the cell can be set to “barred”. </w:t>
      </w:r>
    </w:p>
    <w:p w14:paraId="1A49224D" w14:textId="77777777" w:rsidR="00A318B3" w:rsidRDefault="00A318B3" w:rsidP="00A318B3">
      <w:pPr>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1</w:t>
      </w:r>
      <w:r>
        <w:rPr>
          <w:b/>
          <w:sz w:val="22"/>
          <w:szCs w:val="22"/>
          <w:lang w:eastAsia="ja-JP"/>
        </w:rPr>
        <w:t xml:space="preserve">. For the cell with both legacy UEs and Rel.19 NES capable UEs, </w:t>
      </w:r>
      <w:r>
        <w:rPr>
          <w:rFonts w:hint="eastAsia"/>
          <w:b/>
          <w:sz w:val="22"/>
          <w:szCs w:val="22"/>
          <w:lang w:eastAsia="ja-JP"/>
        </w:rPr>
        <w:t>at least support</w:t>
      </w:r>
      <w:r w:rsidRPr="001E373F">
        <w:rPr>
          <w:b/>
          <w:sz w:val="22"/>
          <w:szCs w:val="22"/>
          <w:lang w:eastAsia="ja-JP"/>
        </w:rPr>
        <w:t xml:space="preserve"> </w:t>
      </w:r>
      <w:r>
        <w:rPr>
          <w:rFonts w:hint="eastAsia"/>
          <w:b/>
          <w:sz w:val="22"/>
          <w:szCs w:val="22"/>
          <w:lang w:eastAsia="ja-JP"/>
        </w:rPr>
        <w:t>the following</w:t>
      </w:r>
    </w:p>
    <w:p w14:paraId="4AF56D95" w14:textId="770DD26D" w:rsidR="00A318B3" w:rsidRPr="00D35A21" w:rsidRDefault="00A318B3" w:rsidP="00D35A21">
      <w:pPr>
        <w:pStyle w:val="aff0"/>
        <w:numPr>
          <w:ilvl w:val="0"/>
          <w:numId w:val="24"/>
        </w:numPr>
        <w:ind w:firstLineChars="0"/>
        <w:jc w:val="both"/>
        <w:rPr>
          <w:b/>
          <w:sz w:val="22"/>
          <w:szCs w:val="22"/>
          <w:lang w:eastAsia="ja-JP"/>
        </w:rPr>
      </w:pP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w:t>
      </w:r>
      <w:proofErr w:type="spellStart"/>
      <w:r>
        <w:rPr>
          <w:rFonts w:hint="eastAsia"/>
          <w:b/>
          <w:sz w:val="22"/>
          <w:szCs w:val="22"/>
          <w:lang w:eastAsia="ja-JP"/>
        </w:rPr>
        <w:t>SCell</w:t>
      </w:r>
      <w:proofErr w:type="spellEnd"/>
      <w:r w:rsidR="00D35A21">
        <w:rPr>
          <w:rFonts w:hint="eastAsia"/>
          <w:b/>
          <w:sz w:val="22"/>
          <w:szCs w:val="22"/>
          <w:lang w:eastAsia="ja-JP"/>
        </w:rPr>
        <w:t>, a</w:t>
      </w:r>
      <w:r w:rsidRPr="00D35A21">
        <w:rPr>
          <w:rFonts w:hint="eastAsia"/>
          <w:b/>
          <w:sz w:val="22"/>
          <w:szCs w:val="22"/>
          <w:lang w:eastAsia="ja-JP"/>
        </w:rPr>
        <w:t xml:space="preserve">daptation for CD-SSB with </w:t>
      </w:r>
      <w:r w:rsidRPr="00D35A21">
        <w:rPr>
          <w:b/>
          <w:sz w:val="22"/>
          <w:szCs w:val="22"/>
          <w:lang w:eastAsia="ja-JP"/>
        </w:rPr>
        <w:t>periodicity</w:t>
      </w:r>
      <w:r w:rsidRPr="00D35A21">
        <w:rPr>
          <w:rFonts w:hint="eastAsia"/>
          <w:b/>
          <w:sz w:val="22"/>
          <w:szCs w:val="22"/>
          <w:lang w:eastAsia="ja-JP"/>
        </w:rPr>
        <w:t xml:space="preserve"> larger than 20 </w:t>
      </w:r>
      <w:proofErr w:type="spellStart"/>
      <w:r w:rsidRPr="00D35A21">
        <w:rPr>
          <w:rFonts w:hint="eastAsia"/>
          <w:b/>
          <w:sz w:val="22"/>
          <w:szCs w:val="22"/>
          <w:lang w:eastAsia="ja-JP"/>
        </w:rPr>
        <w:t>ms</w:t>
      </w:r>
      <w:proofErr w:type="spellEnd"/>
    </w:p>
    <w:p w14:paraId="61D2C2BB" w14:textId="33C8F46F" w:rsidR="003D528A" w:rsidRPr="009043DF" w:rsidRDefault="005D0ACA" w:rsidP="50D63F00">
      <w:pPr>
        <w:spacing w:before="120" w:after="120"/>
        <w:jc w:val="both"/>
        <w:rPr>
          <w:sz w:val="22"/>
          <w:szCs w:val="22"/>
          <w:lang w:eastAsia="ja-JP"/>
        </w:rPr>
      </w:pPr>
      <w:r w:rsidRPr="50D63F00">
        <w:rPr>
          <w:sz w:val="22"/>
          <w:szCs w:val="22"/>
          <w:lang w:eastAsia="ja-JP"/>
        </w:rPr>
        <w:t xml:space="preserve">Regarding SSB adaptation on </w:t>
      </w:r>
      <w:proofErr w:type="spellStart"/>
      <w:r w:rsidRPr="50D63F00">
        <w:rPr>
          <w:sz w:val="22"/>
          <w:szCs w:val="22"/>
          <w:lang w:eastAsia="ja-JP"/>
        </w:rPr>
        <w:t>PCell</w:t>
      </w:r>
      <w:proofErr w:type="spellEnd"/>
      <w:r w:rsidRPr="50D63F00">
        <w:rPr>
          <w:sz w:val="22"/>
          <w:szCs w:val="22"/>
          <w:lang w:eastAsia="ja-JP"/>
        </w:rPr>
        <w:t xml:space="preserve"> for Rel.19 NES capable UE in RRC_CONNECTED mode,</w:t>
      </w:r>
      <w:r w:rsidR="002623A1" w:rsidRPr="50D63F00">
        <w:rPr>
          <w:sz w:val="22"/>
          <w:szCs w:val="22"/>
          <w:lang w:eastAsia="ja-JP"/>
        </w:rPr>
        <w:t xml:space="preserve"> </w:t>
      </w:r>
      <w:r w:rsidR="00722609" w:rsidRPr="50D63F00">
        <w:rPr>
          <w:sz w:val="22"/>
          <w:szCs w:val="22"/>
          <w:lang w:eastAsia="ja-JP"/>
        </w:rPr>
        <w:t xml:space="preserve">adaptation of CD-SSB </w:t>
      </w:r>
      <w:r w:rsidR="00E66B13" w:rsidRPr="50D63F00">
        <w:rPr>
          <w:sz w:val="22"/>
          <w:szCs w:val="22"/>
          <w:lang w:eastAsia="ja-JP"/>
        </w:rPr>
        <w:t>on sync raster is not supported in Rel.19.</w:t>
      </w:r>
      <w:r w:rsidRPr="50D63F00">
        <w:rPr>
          <w:sz w:val="22"/>
          <w:szCs w:val="22"/>
          <w:lang w:eastAsia="ja-JP"/>
        </w:rPr>
        <w:t xml:space="preserve"> </w:t>
      </w:r>
      <w:r w:rsidR="261F64C2" w:rsidRPr="50D63F00">
        <w:rPr>
          <w:sz w:val="22"/>
          <w:szCs w:val="22"/>
          <w:lang w:eastAsia="ja-JP"/>
        </w:rPr>
        <w:t>Whether</w:t>
      </w:r>
      <w:r w:rsidRPr="50D63F00">
        <w:rPr>
          <w:sz w:val="22"/>
          <w:szCs w:val="22"/>
          <w:lang w:eastAsia="ja-JP"/>
        </w:rPr>
        <w:t xml:space="preserve"> to support NCD-SSB adaptation and/or SSB adaptation not on sync raster is still open for further discussion. </w:t>
      </w:r>
      <w:r w:rsidR="008F4A3B" w:rsidRPr="50D63F00">
        <w:rPr>
          <w:sz w:val="22"/>
          <w:szCs w:val="22"/>
          <w:lang w:eastAsia="ja-JP"/>
        </w:rPr>
        <w:t xml:space="preserve">According to the current specification, a </w:t>
      </w:r>
      <w:proofErr w:type="spellStart"/>
      <w:r w:rsidR="008F4A3B" w:rsidRPr="50D63F00">
        <w:rPr>
          <w:sz w:val="22"/>
          <w:szCs w:val="22"/>
          <w:lang w:eastAsia="ja-JP"/>
        </w:rPr>
        <w:t>PCell</w:t>
      </w:r>
      <w:proofErr w:type="spellEnd"/>
      <w:r w:rsidR="008F4A3B" w:rsidRPr="50D63F00">
        <w:rPr>
          <w:sz w:val="22"/>
          <w:szCs w:val="22"/>
          <w:lang w:eastAsia="ja-JP"/>
        </w:rPr>
        <w:t xml:space="preserve"> is always associated to a CD-SSB located on the sync raster. </w:t>
      </w:r>
      <w:r w:rsidR="00652440" w:rsidRPr="50D63F00">
        <w:rPr>
          <w:sz w:val="22"/>
          <w:szCs w:val="22"/>
          <w:lang w:eastAsia="ja-JP"/>
        </w:rPr>
        <w:t xml:space="preserve">In our view, it depends on the </w:t>
      </w:r>
      <w:r w:rsidR="00836DDB" w:rsidRPr="50D63F00">
        <w:rPr>
          <w:sz w:val="22"/>
          <w:szCs w:val="22"/>
          <w:lang w:eastAsia="ja-JP"/>
        </w:rPr>
        <w:t xml:space="preserve">periodicity of the CD-SSB. If </w:t>
      </w:r>
      <w:r w:rsidR="00147EFD" w:rsidRPr="50D63F00">
        <w:rPr>
          <w:sz w:val="22"/>
          <w:szCs w:val="22"/>
          <w:lang w:eastAsia="ja-JP"/>
        </w:rPr>
        <w:t xml:space="preserve">the transmission of CD-SSB with </w:t>
      </w:r>
      <w:r w:rsidR="00836DDB" w:rsidRPr="50D63F00">
        <w:rPr>
          <w:sz w:val="22"/>
          <w:szCs w:val="22"/>
          <w:lang w:eastAsia="ja-JP"/>
        </w:rPr>
        <w:t>a sparse</w:t>
      </w:r>
      <w:r w:rsidR="003C5E35" w:rsidRPr="50D63F00">
        <w:rPr>
          <w:sz w:val="22"/>
          <w:szCs w:val="22"/>
          <w:lang w:eastAsia="ja-JP"/>
        </w:rPr>
        <w:t xml:space="preserve"> periodicity is allowed, </w:t>
      </w:r>
      <w:r w:rsidR="00147EFD" w:rsidRPr="50D63F00">
        <w:rPr>
          <w:rFonts w:eastAsia="ＭＳ 明朝"/>
          <w:sz w:val="22"/>
          <w:szCs w:val="22"/>
          <w:lang w:eastAsia="ja-JP"/>
        </w:rPr>
        <w:t>adaptation of NCD-SSB</w:t>
      </w:r>
      <w:r w:rsidR="00461439" w:rsidRPr="50D63F00">
        <w:rPr>
          <w:rFonts w:eastAsia="ＭＳ 明朝"/>
          <w:sz w:val="22"/>
          <w:szCs w:val="22"/>
          <w:lang w:eastAsia="ja-JP"/>
        </w:rPr>
        <w:t xml:space="preserve"> or the SSB not on sync raster</w:t>
      </w:r>
      <w:r w:rsidR="00147EFD" w:rsidRPr="50D63F00">
        <w:rPr>
          <w:rFonts w:eastAsia="ＭＳ 明朝"/>
          <w:sz w:val="22"/>
          <w:szCs w:val="22"/>
          <w:lang w:eastAsia="ja-JP"/>
        </w:rPr>
        <w:t xml:space="preserve"> that is </w:t>
      </w:r>
      <w:proofErr w:type="spellStart"/>
      <w:r w:rsidR="00147EFD" w:rsidRPr="50D63F00">
        <w:rPr>
          <w:rFonts w:eastAsia="ＭＳ 明朝"/>
          <w:sz w:val="22"/>
          <w:szCs w:val="22"/>
          <w:lang w:eastAsia="ja-JP"/>
        </w:rPr>
        <w:t>TDMed</w:t>
      </w:r>
      <w:proofErr w:type="spellEnd"/>
      <w:r w:rsidR="00147EFD" w:rsidRPr="50D63F00">
        <w:rPr>
          <w:rFonts w:eastAsia="ＭＳ 明朝"/>
          <w:sz w:val="22"/>
          <w:szCs w:val="22"/>
          <w:lang w:eastAsia="ja-JP"/>
        </w:rPr>
        <w:t xml:space="preserve"> with </w:t>
      </w:r>
      <w:r w:rsidR="00461439" w:rsidRPr="50D63F00">
        <w:rPr>
          <w:rFonts w:eastAsia="ＭＳ 明朝"/>
          <w:sz w:val="22"/>
          <w:szCs w:val="22"/>
          <w:lang w:eastAsia="ja-JP"/>
        </w:rPr>
        <w:t>the</w:t>
      </w:r>
      <w:r w:rsidR="00147EFD" w:rsidRPr="50D63F00">
        <w:rPr>
          <w:rFonts w:eastAsia="ＭＳ 明朝"/>
          <w:sz w:val="22"/>
          <w:szCs w:val="22"/>
          <w:lang w:eastAsia="ja-JP"/>
        </w:rPr>
        <w:t xml:space="preserve"> CD-SSB can be beneficial.</w:t>
      </w:r>
      <w:r w:rsidR="00836DDB" w:rsidRPr="50D63F00">
        <w:rPr>
          <w:sz w:val="22"/>
          <w:szCs w:val="22"/>
          <w:lang w:eastAsia="ja-JP"/>
        </w:rPr>
        <w:t xml:space="preserve"> </w:t>
      </w:r>
      <w:r w:rsidR="00461439" w:rsidRPr="50D63F00">
        <w:rPr>
          <w:sz w:val="22"/>
          <w:szCs w:val="22"/>
          <w:lang w:eastAsia="ja-JP"/>
        </w:rPr>
        <w:t>Otherwise</w:t>
      </w:r>
      <w:r w:rsidR="009D4D2A" w:rsidRPr="50D63F00">
        <w:rPr>
          <w:sz w:val="22"/>
          <w:szCs w:val="22"/>
          <w:lang w:eastAsia="ja-JP"/>
        </w:rPr>
        <w:t>, it cannot expect much NES gain from SSB adaptation.</w:t>
      </w:r>
      <w:r w:rsidR="00CB6641" w:rsidRPr="50D63F00">
        <w:rPr>
          <w:sz w:val="22"/>
          <w:szCs w:val="22"/>
          <w:lang w:eastAsia="ja-JP"/>
        </w:rPr>
        <w:t xml:space="preserve"> </w:t>
      </w:r>
    </w:p>
    <w:p w14:paraId="15453FFD" w14:textId="24EA8C37" w:rsidR="0074413D" w:rsidRPr="000D3074" w:rsidRDefault="0074413D" w:rsidP="00A230EE">
      <w:pPr>
        <w:jc w:val="both"/>
        <w:rPr>
          <w:b/>
          <w:i/>
          <w:iCs/>
          <w:sz w:val="22"/>
          <w:szCs w:val="22"/>
          <w:lang w:eastAsia="ja-JP"/>
        </w:rPr>
      </w:pPr>
      <w:r w:rsidRPr="000D3074">
        <w:rPr>
          <w:b/>
          <w:i/>
          <w:iCs/>
          <w:sz w:val="22"/>
          <w:szCs w:val="22"/>
          <w:lang w:eastAsia="ja-JP"/>
        </w:rPr>
        <w:t xml:space="preserve">Observation 1. </w:t>
      </w:r>
      <w:r w:rsidR="00A66C41" w:rsidRPr="000D3074">
        <w:rPr>
          <w:b/>
          <w:i/>
          <w:iCs/>
          <w:sz w:val="22"/>
          <w:szCs w:val="22"/>
          <w:lang w:eastAsia="ja-JP"/>
        </w:rPr>
        <w:t xml:space="preserve">Regarding SSB adaptation on </w:t>
      </w:r>
      <w:proofErr w:type="spellStart"/>
      <w:r w:rsidR="00A66C41" w:rsidRPr="000D3074">
        <w:rPr>
          <w:b/>
          <w:i/>
          <w:iCs/>
          <w:sz w:val="22"/>
          <w:szCs w:val="22"/>
          <w:lang w:eastAsia="ja-JP"/>
        </w:rPr>
        <w:t>PCell</w:t>
      </w:r>
      <w:proofErr w:type="spellEnd"/>
      <w:r w:rsidR="00A66C41" w:rsidRPr="000D3074">
        <w:rPr>
          <w:b/>
          <w:i/>
          <w:iCs/>
          <w:sz w:val="22"/>
          <w:szCs w:val="22"/>
          <w:lang w:eastAsia="ja-JP"/>
        </w:rPr>
        <w:t xml:space="preserve"> for Rel.19 NES capable UE in RRC_CONNECTED mode, </w:t>
      </w:r>
      <w:r w:rsidR="007B5844" w:rsidRPr="000D3074">
        <w:rPr>
          <w:b/>
          <w:i/>
          <w:iCs/>
          <w:sz w:val="22"/>
          <w:szCs w:val="22"/>
          <w:lang w:eastAsia="ja-JP"/>
        </w:rPr>
        <w:t xml:space="preserve">adaptation of NCD-SSB or SSB not on sync raster </w:t>
      </w:r>
      <w:r w:rsidR="0086323D" w:rsidRPr="000D3074">
        <w:rPr>
          <w:b/>
          <w:i/>
          <w:iCs/>
          <w:sz w:val="22"/>
          <w:szCs w:val="22"/>
          <w:lang w:eastAsia="ja-JP"/>
        </w:rPr>
        <w:t>can provide network</w:t>
      </w:r>
      <w:r w:rsidR="007B5844" w:rsidRPr="000D3074">
        <w:rPr>
          <w:b/>
          <w:i/>
          <w:iCs/>
          <w:sz w:val="22"/>
          <w:szCs w:val="22"/>
          <w:lang w:eastAsia="ja-JP"/>
        </w:rPr>
        <w:t xml:space="preserve"> energy saving benefits</w:t>
      </w:r>
      <w:r w:rsidR="0086323D" w:rsidRPr="000D3074">
        <w:rPr>
          <w:b/>
          <w:i/>
          <w:iCs/>
          <w:sz w:val="22"/>
          <w:szCs w:val="22"/>
          <w:lang w:eastAsia="ja-JP"/>
        </w:rPr>
        <w:t xml:space="preserve"> if the CD-SSB on sync raster</w:t>
      </w:r>
      <w:r w:rsidR="00947800" w:rsidRPr="000D3074">
        <w:rPr>
          <w:b/>
          <w:i/>
          <w:iCs/>
          <w:sz w:val="22"/>
          <w:szCs w:val="22"/>
          <w:lang w:eastAsia="ja-JP"/>
        </w:rPr>
        <w:t xml:space="preserve"> </w:t>
      </w:r>
      <w:r w:rsidR="0086323D" w:rsidRPr="000D3074">
        <w:rPr>
          <w:b/>
          <w:i/>
          <w:iCs/>
          <w:sz w:val="22"/>
          <w:szCs w:val="22"/>
          <w:lang w:eastAsia="ja-JP"/>
        </w:rPr>
        <w:t>is transmitted with a sparse periodicity</w:t>
      </w:r>
      <w:r w:rsidR="0004297C">
        <w:rPr>
          <w:rFonts w:hint="eastAsia"/>
          <w:b/>
          <w:i/>
          <w:iCs/>
          <w:sz w:val="22"/>
          <w:szCs w:val="22"/>
          <w:lang w:eastAsia="ja-JP"/>
        </w:rPr>
        <w:t xml:space="preserve"> (</w:t>
      </w:r>
      <w:r w:rsidR="001D7ABB">
        <w:rPr>
          <w:rFonts w:hint="eastAsia"/>
          <w:b/>
          <w:i/>
          <w:iCs/>
          <w:sz w:val="22"/>
          <w:szCs w:val="22"/>
          <w:lang w:eastAsia="ja-JP"/>
        </w:rPr>
        <w:t>&gt;</w:t>
      </w:r>
      <w:r w:rsidR="0004297C">
        <w:rPr>
          <w:rFonts w:hint="eastAsia"/>
          <w:b/>
          <w:i/>
          <w:iCs/>
          <w:sz w:val="22"/>
          <w:szCs w:val="22"/>
          <w:lang w:eastAsia="ja-JP"/>
        </w:rPr>
        <w:t xml:space="preserve"> 20 </w:t>
      </w:r>
      <w:proofErr w:type="spellStart"/>
      <w:r w:rsidR="0004297C">
        <w:rPr>
          <w:rFonts w:hint="eastAsia"/>
          <w:b/>
          <w:i/>
          <w:iCs/>
          <w:sz w:val="22"/>
          <w:szCs w:val="22"/>
          <w:lang w:eastAsia="ja-JP"/>
        </w:rPr>
        <w:t>ms</w:t>
      </w:r>
      <w:proofErr w:type="spellEnd"/>
      <w:r w:rsidR="0004297C">
        <w:rPr>
          <w:rFonts w:hint="eastAsia"/>
          <w:b/>
          <w:i/>
          <w:iCs/>
          <w:sz w:val="22"/>
          <w:szCs w:val="22"/>
          <w:lang w:eastAsia="ja-JP"/>
        </w:rPr>
        <w:t>)</w:t>
      </w:r>
      <w:r w:rsidR="0086323D" w:rsidRPr="000D3074">
        <w:rPr>
          <w:b/>
          <w:i/>
          <w:iCs/>
          <w:sz w:val="22"/>
          <w:szCs w:val="22"/>
          <w:lang w:eastAsia="ja-JP"/>
        </w:rPr>
        <w:t>.</w:t>
      </w:r>
    </w:p>
    <w:p w14:paraId="668B237C" w14:textId="77777777" w:rsidR="00A2353C" w:rsidRDefault="00A2353C" w:rsidP="00A2353C">
      <w:pPr>
        <w:jc w:val="both"/>
        <w:rPr>
          <w:rFonts w:eastAsiaTheme="minorEastAsia"/>
          <w:b/>
          <w:sz w:val="22"/>
          <w:szCs w:val="22"/>
          <w:lang w:eastAsia="zh-CN"/>
        </w:rPr>
      </w:pPr>
    </w:p>
    <w:p w14:paraId="4B1DBA28" w14:textId="5DA23A81" w:rsidR="00113940" w:rsidRPr="0065223F" w:rsidRDefault="0065223F" w:rsidP="00AF6618">
      <w:pPr>
        <w:pStyle w:val="3"/>
        <w:rPr>
          <w:rFonts w:ascii="Times New Roman" w:hAnsi="Times New Roman"/>
          <w:b/>
          <w:bCs/>
          <w:sz w:val="22"/>
          <w:szCs w:val="22"/>
          <w:lang w:eastAsia="ja-JP"/>
        </w:rPr>
      </w:pPr>
      <w:r w:rsidRPr="0065223F">
        <w:rPr>
          <w:rFonts w:ascii="Times New Roman" w:hAnsi="Times New Roman"/>
          <w:b/>
          <w:bCs/>
          <w:sz w:val="22"/>
          <w:szCs w:val="22"/>
          <w:lang w:eastAsia="ja-JP"/>
        </w:rPr>
        <w:t>Indication of SSB adaptation</w:t>
      </w:r>
    </w:p>
    <w:p w14:paraId="6F8AC18B" w14:textId="77777777" w:rsidR="000F6537" w:rsidRPr="009845E2" w:rsidRDefault="000F6537" w:rsidP="000F6537">
      <w:pPr>
        <w:spacing w:after="120"/>
        <w:jc w:val="both"/>
        <w:rPr>
          <w:rFonts w:eastAsiaTheme="minorEastAsia"/>
          <w:sz w:val="22"/>
          <w:szCs w:val="22"/>
          <w:lang w:eastAsia="zh-CN"/>
        </w:rPr>
      </w:pPr>
      <w:r>
        <w:rPr>
          <w:rFonts w:eastAsiaTheme="minorEastAsia"/>
          <w:sz w:val="22"/>
          <w:szCs w:val="22"/>
          <w:lang w:eastAsia="zh-CN"/>
        </w:rPr>
        <w:t xml:space="preserve">Indication methods of SSB adaptation was discussed in </w:t>
      </w:r>
      <w:r>
        <w:rPr>
          <w:rFonts w:eastAsia="ＭＳ 明朝" w:hint="eastAsia"/>
          <w:sz w:val="22"/>
          <w:szCs w:val="22"/>
          <w:lang w:eastAsia="ja-JP"/>
        </w:rPr>
        <w:t>previous</w:t>
      </w:r>
      <w:r>
        <w:rPr>
          <w:rFonts w:eastAsiaTheme="minorEastAsia"/>
          <w:sz w:val="22"/>
          <w:szCs w:val="22"/>
          <w:lang w:eastAsia="zh-CN"/>
        </w:rPr>
        <w:t xml:space="preserve"> meetings and the following agreements were reached.</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0F6537" w14:paraId="5F67FA4A" w14:textId="77777777">
        <w:tc>
          <w:tcPr>
            <w:tcW w:w="9629" w:type="dxa"/>
          </w:tcPr>
          <w:p w14:paraId="392FE124" w14:textId="77777777" w:rsidR="000F6537" w:rsidRPr="00192310" w:rsidRDefault="000F6537">
            <w:pPr>
              <w:rPr>
                <w:b/>
                <w:bCs/>
                <w:sz w:val="22"/>
                <w:szCs w:val="22"/>
                <w:highlight w:val="green"/>
                <w:lang w:eastAsia="x-none"/>
              </w:rPr>
            </w:pPr>
            <w:bookmarkStart w:id="2" w:name="_Hlk165560723"/>
            <w:r w:rsidRPr="00192310">
              <w:rPr>
                <w:b/>
                <w:bCs/>
                <w:sz w:val="22"/>
                <w:szCs w:val="22"/>
                <w:highlight w:val="green"/>
                <w:lang w:eastAsia="x-none"/>
              </w:rPr>
              <w:t>Agreement</w:t>
            </w:r>
            <w:r w:rsidRPr="007B3003">
              <w:rPr>
                <w:rFonts w:ascii="Times" w:eastAsia="Batang" w:hAnsi="Times"/>
                <w:b/>
                <w:bCs/>
                <w:sz w:val="22"/>
                <w:szCs w:val="22"/>
                <w:lang w:eastAsia="x-none"/>
              </w:rPr>
              <w:t>@RAN1#116</w:t>
            </w:r>
            <w:r>
              <w:rPr>
                <w:rFonts w:ascii="Times" w:eastAsia="Batang" w:hAnsi="Times"/>
                <w:b/>
                <w:bCs/>
                <w:sz w:val="22"/>
                <w:szCs w:val="22"/>
                <w:lang w:eastAsia="x-none"/>
              </w:rPr>
              <w:t>b</w:t>
            </w:r>
          </w:p>
          <w:p w14:paraId="7CDCFCAA" w14:textId="77777777" w:rsidR="000F6537" w:rsidRPr="00192310" w:rsidRDefault="000F6537">
            <w:pPr>
              <w:suppressAutoHyphens/>
              <w:rPr>
                <w:sz w:val="22"/>
                <w:szCs w:val="22"/>
                <w:lang w:eastAsia="x-none"/>
              </w:rPr>
            </w:pPr>
            <w:r w:rsidRPr="00192310">
              <w:rPr>
                <w:sz w:val="22"/>
                <w:szCs w:val="22"/>
                <w:lang w:eastAsia="x-none"/>
              </w:rPr>
              <w:t xml:space="preserve">For indication of adaptation of SSB in time-domain, </w:t>
            </w:r>
          </w:p>
          <w:p w14:paraId="44D5F6C0" w14:textId="77777777" w:rsidR="000F6537" w:rsidRPr="007E0BE5" w:rsidRDefault="000F6537" w:rsidP="000F6537">
            <w:pPr>
              <w:numPr>
                <w:ilvl w:val="0"/>
                <w:numId w:val="12"/>
              </w:numPr>
              <w:suppressAutoHyphens/>
              <w:rPr>
                <w:sz w:val="22"/>
                <w:szCs w:val="22"/>
                <w:lang w:eastAsia="x-none"/>
              </w:rPr>
            </w:pPr>
            <w:r w:rsidRPr="00192310">
              <w:rPr>
                <w:sz w:val="22"/>
                <w:szCs w:val="22"/>
                <w:lang w:eastAsia="x-none"/>
              </w:rPr>
              <w:t xml:space="preserve">Support at least SSB adaptation provided by </w:t>
            </w:r>
            <w:proofErr w:type="spellStart"/>
            <w:r w:rsidRPr="00192310">
              <w:rPr>
                <w:sz w:val="22"/>
                <w:szCs w:val="22"/>
                <w:lang w:eastAsia="x-none"/>
              </w:rPr>
              <w:t>gNB</w:t>
            </w:r>
            <w:proofErr w:type="spellEnd"/>
            <w:r w:rsidRPr="00192310">
              <w:rPr>
                <w:sz w:val="22"/>
                <w:szCs w:val="22"/>
                <w:lang w:eastAsia="x-none"/>
              </w:rPr>
              <w:t xml:space="preserve"> without UE trigger</w:t>
            </w:r>
            <w:r w:rsidRPr="007E0BE5">
              <w:rPr>
                <w:sz w:val="22"/>
                <w:szCs w:val="22"/>
              </w:rPr>
              <w:t xml:space="preserve"> </w:t>
            </w:r>
          </w:p>
        </w:tc>
      </w:tr>
    </w:tbl>
    <w:bookmarkEnd w:id="2"/>
    <w:p w14:paraId="32F9E138" w14:textId="7C787025" w:rsidR="000F6537" w:rsidRPr="00E94157" w:rsidRDefault="000F6537" w:rsidP="24829710">
      <w:pPr>
        <w:spacing w:before="120" w:after="120"/>
        <w:jc w:val="both"/>
        <w:rPr>
          <w:rFonts w:eastAsia="ＭＳ 明朝"/>
          <w:sz w:val="22"/>
          <w:szCs w:val="22"/>
          <w:lang w:eastAsia="ja-JP"/>
        </w:rPr>
      </w:pPr>
      <w:r w:rsidRPr="24829710">
        <w:rPr>
          <w:rFonts w:eastAsia="ＭＳ 明朝"/>
          <w:sz w:val="22"/>
          <w:szCs w:val="22"/>
          <w:lang w:eastAsia="ja-JP"/>
        </w:rPr>
        <w:t>In current specification, adapting SSB periodicity and/or the number of transmitted SSB in a SSB burst has already been supported. However, it is done in a semi-static way by system information update or RRC re-configuration, which typically take</w:t>
      </w:r>
      <w:r w:rsidR="00624D35">
        <w:rPr>
          <w:rFonts w:eastAsia="ＭＳ 明朝" w:hint="eastAsia"/>
          <w:sz w:val="22"/>
          <w:szCs w:val="22"/>
          <w:lang w:eastAsia="ja-JP"/>
        </w:rPr>
        <w:t>s</w:t>
      </w:r>
      <w:r w:rsidRPr="24829710">
        <w:rPr>
          <w:rFonts w:eastAsia="ＭＳ 明朝"/>
          <w:sz w:val="22"/>
          <w:szCs w:val="22"/>
          <w:lang w:eastAsia="ja-JP"/>
        </w:rPr>
        <w:t xml:space="preserve"> a long time, usually </w:t>
      </w:r>
      <w:r w:rsidR="000C32A5">
        <w:rPr>
          <w:rFonts w:eastAsia="ＭＳ 明朝" w:hint="eastAsia"/>
          <w:sz w:val="22"/>
          <w:szCs w:val="22"/>
          <w:lang w:eastAsia="ja-JP"/>
        </w:rPr>
        <w:t>on the order of</w:t>
      </w:r>
      <w:r w:rsidR="000C32A5" w:rsidRPr="24829710">
        <w:rPr>
          <w:rFonts w:eastAsia="ＭＳ 明朝"/>
          <w:sz w:val="22"/>
          <w:szCs w:val="22"/>
          <w:lang w:eastAsia="ja-JP"/>
        </w:rPr>
        <w:t xml:space="preserve"> </w:t>
      </w:r>
      <w:r w:rsidRPr="24829710">
        <w:rPr>
          <w:rFonts w:eastAsia="ＭＳ 明朝"/>
          <w:sz w:val="22"/>
          <w:szCs w:val="22"/>
          <w:lang w:eastAsia="ja-JP"/>
        </w:rPr>
        <w:t>second</w:t>
      </w:r>
      <w:r w:rsidR="000C32A5">
        <w:rPr>
          <w:rFonts w:eastAsia="ＭＳ 明朝" w:hint="eastAsia"/>
          <w:sz w:val="22"/>
          <w:szCs w:val="22"/>
          <w:lang w:eastAsia="ja-JP"/>
        </w:rPr>
        <w:t>s</w:t>
      </w:r>
      <w:r w:rsidRPr="24829710">
        <w:rPr>
          <w:rFonts w:eastAsia="ＭＳ 明朝"/>
          <w:sz w:val="22"/>
          <w:szCs w:val="22"/>
          <w:lang w:eastAsia="ja-JP"/>
        </w:rPr>
        <w:t xml:space="preserve">. </w:t>
      </w:r>
      <w:r w:rsidR="002E2DCD">
        <w:rPr>
          <w:rFonts w:eastAsia="ＭＳ 明朝" w:hint="eastAsia"/>
          <w:sz w:val="22"/>
          <w:szCs w:val="22"/>
          <w:lang w:eastAsia="ja-JP"/>
        </w:rPr>
        <w:t>I</w:t>
      </w:r>
      <w:r w:rsidR="00176367">
        <w:rPr>
          <w:rFonts w:eastAsia="ＭＳ 明朝"/>
          <w:sz w:val="22"/>
          <w:szCs w:val="22"/>
          <w:lang w:eastAsia="ja-JP"/>
        </w:rPr>
        <w:t xml:space="preserve">f faster adaptation is enabled, </w:t>
      </w:r>
      <w:r w:rsidRPr="24829710">
        <w:rPr>
          <w:rFonts w:eastAsia="ＭＳ 明朝"/>
          <w:sz w:val="22"/>
          <w:szCs w:val="22"/>
          <w:lang w:eastAsia="ja-JP"/>
        </w:rPr>
        <w:t xml:space="preserve">it can provide more opportunities for </w:t>
      </w:r>
      <w:proofErr w:type="spellStart"/>
      <w:r w:rsidRPr="24829710">
        <w:rPr>
          <w:rFonts w:eastAsia="ＭＳ 明朝"/>
          <w:sz w:val="22"/>
          <w:szCs w:val="22"/>
          <w:lang w:eastAsia="ja-JP"/>
        </w:rPr>
        <w:t>gNB</w:t>
      </w:r>
      <w:proofErr w:type="spellEnd"/>
      <w:r w:rsidRPr="24829710">
        <w:rPr>
          <w:rFonts w:eastAsia="ＭＳ 明朝"/>
          <w:sz w:val="22"/>
          <w:szCs w:val="22"/>
          <w:lang w:eastAsia="ja-JP"/>
        </w:rPr>
        <w:t xml:space="preserve"> to enter deep sleep for higher energy saving gains. </w:t>
      </w:r>
    </w:p>
    <w:p w14:paraId="3741F03E" w14:textId="77777777" w:rsidR="000F6537" w:rsidRPr="0069156C" w:rsidRDefault="000F6537" w:rsidP="000F6537">
      <w:pPr>
        <w:spacing w:after="120"/>
        <w:jc w:val="both"/>
        <w:rPr>
          <w:rFonts w:eastAsia="ＭＳ 明朝"/>
          <w:sz w:val="22"/>
          <w:szCs w:val="22"/>
          <w:lang w:eastAsia="ja-JP"/>
        </w:rPr>
      </w:pPr>
      <w:r>
        <w:rPr>
          <w:rFonts w:eastAsia="ＭＳ 明朝"/>
          <w:sz w:val="22"/>
          <w:szCs w:val="22"/>
          <w:lang w:eastAsia="ja-JP"/>
        </w:rPr>
        <w:t>In existing NR specification</w:t>
      </w:r>
      <w:r w:rsidRPr="0069156C">
        <w:rPr>
          <w:rFonts w:eastAsia="ＭＳ 明朝"/>
          <w:sz w:val="22"/>
          <w:szCs w:val="22"/>
          <w:lang w:eastAsia="ja-JP"/>
        </w:rPr>
        <w:t xml:space="preserve">, one SSB configuration is configured by SIB1 or dedicated RRC message. To </w:t>
      </w:r>
      <w:r>
        <w:rPr>
          <w:rFonts w:eastAsia="ＭＳ 明朝"/>
          <w:sz w:val="22"/>
          <w:szCs w:val="22"/>
          <w:lang w:eastAsia="ja-JP"/>
        </w:rPr>
        <w:t>enable fast SSB adaptation</w:t>
      </w:r>
      <w:r w:rsidRPr="0069156C">
        <w:rPr>
          <w:rFonts w:eastAsia="ＭＳ 明朝"/>
          <w:sz w:val="22"/>
          <w:szCs w:val="22"/>
          <w:lang w:eastAsia="ja-JP"/>
        </w:rPr>
        <w:t xml:space="preserve">, the most straightforward way is to </w:t>
      </w:r>
      <w:r>
        <w:rPr>
          <w:rFonts w:eastAsia="ＭＳ 明朝"/>
          <w:sz w:val="22"/>
          <w:szCs w:val="22"/>
          <w:lang w:eastAsia="ja-JP"/>
        </w:rPr>
        <w:t>(pre-)</w:t>
      </w:r>
      <w:r w:rsidRPr="0069156C">
        <w:rPr>
          <w:rFonts w:eastAsia="ＭＳ 明朝"/>
          <w:sz w:val="22"/>
          <w:szCs w:val="22"/>
          <w:lang w:eastAsia="ja-JP"/>
        </w:rPr>
        <w:t>configure multiple SSB configurations and indicate one of SSB configurations to be used</w:t>
      </w:r>
      <w:r>
        <w:rPr>
          <w:rFonts w:eastAsia="ＭＳ 明朝"/>
          <w:sz w:val="22"/>
          <w:szCs w:val="22"/>
          <w:lang w:eastAsia="ja-JP"/>
        </w:rPr>
        <w:t xml:space="preserve"> by L1/L2 signaling</w:t>
      </w:r>
      <w:r w:rsidRPr="0069156C">
        <w:rPr>
          <w:rFonts w:eastAsia="ＭＳ 明朝"/>
          <w:sz w:val="22"/>
          <w:szCs w:val="22"/>
          <w:lang w:eastAsia="ja-JP"/>
        </w:rPr>
        <w:t>.</w:t>
      </w:r>
    </w:p>
    <w:p w14:paraId="77AA5EA0" w14:textId="6650FFDC" w:rsidR="000F6537" w:rsidRDefault="00456114" w:rsidP="000F6537">
      <w:pPr>
        <w:spacing w:after="120"/>
        <w:jc w:val="both"/>
        <w:rPr>
          <w:rFonts w:eastAsia="ＭＳ 明朝"/>
          <w:sz w:val="22"/>
          <w:szCs w:val="22"/>
          <w:lang w:eastAsia="ja-JP"/>
        </w:rPr>
      </w:pPr>
      <w:r w:rsidRPr="24829710">
        <w:rPr>
          <w:rFonts w:eastAsia="ＭＳ 明朝"/>
          <w:sz w:val="22"/>
          <w:szCs w:val="22"/>
          <w:lang w:eastAsia="ja-JP"/>
        </w:rPr>
        <w:t>For</w:t>
      </w:r>
      <w:r w:rsidR="00682191" w:rsidRPr="24829710">
        <w:rPr>
          <w:rFonts w:eastAsia="ＭＳ 明朝"/>
          <w:sz w:val="22"/>
          <w:szCs w:val="22"/>
          <w:lang w:eastAsia="ja-JP"/>
        </w:rPr>
        <w:t xml:space="preserve"> L1/L2 signaling</w:t>
      </w:r>
      <w:r w:rsidR="000F6537" w:rsidRPr="24829710">
        <w:rPr>
          <w:rFonts w:eastAsia="ＭＳ 明朝"/>
          <w:sz w:val="22"/>
          <w:szCs w:val="22"/>
          <w:lang w:eastAsia="ja-JP"/>
        </w:rPr>
        <w:t xml:space="preserve">, MAC CE-based activation/deactivation on SSB configuration can be considered. Alternatively, DCI-based group common signaling can be </w:t>
      </w:r>
      <w:r w:rsidR="00AB357E" w:rsidRPr="24829710">
        <w:rPr>
          <w:rFonts w:eastAsia="ＭＳ 明朝"/>
          <w:sz w:val="22"/>
          <w:szCs w:val="22"/>
          <w:lang w:eastAsia="ja-JP"/>
        </w:rPr>
        <w:t xml:space="preserve">utilized </w:t>
      </w:r>
      <w:r w:rsidR="000F6537" w:rsidRPr="24829710">
        <w:rPr>
          <w:rFonts w:eastAsia="ＭＳ 明朝"/>
          <w:sz w:val="22"/>
          <w:szCs w:val="22"/>
          <w:lang w:eastAsia="ja-JP"/>
        </w:rPr>
        <w:t xml:space="preserve">to reduce signaling overhead. </w:t>
      </w:r>
      <w:r w:rsidR="005361E9" w:rsidRPr="24829710">
        <w:rPr>
          <w:rFonts w:eastAsia="ＭＳ 明朝"/>
          <w:sz w:val="22"/>
          <w:szCs w:val="22"/>
          <w:lang w:eastAsia="ja-JP"/>
        </w:rPr>
        <w:t xml:space="preserve">This can be achieved </w:t>
      </w:r>
      <w:r w:rsidR="4F90765D" w:rsidRPr="24829710">
        <w:rPr>
          <w:rFonts w:eastAsia="ＭＳ 明朝"/>
          <w:sz w:val="22"/>
          <w:szCs w:val="22"/>
          <w:lang w:eastAsia="ja-JP"/>
        </w:rPr>
        <w:t xml:space="preserve">by </w:t>
      </w:r>
      <w:r w:rsidR="005361E9" w:rsidRPr="24829710">
        <w:rPr>
          <w:rFonts w:eastAsia="ＭＳ 明朝"/>
          <w:sz w:val="22"/>
          <w:szCs w:val="22"/>
          <w:lang w:eastAsia="ja-JP"/>
        </w:rPr>
        <w:t>using e</w:t>
      </w:r>
      <w:r w:rsidR="006274B5" w:rsidRPr="24829710">
        <w:rPr>
          <w:rFonts w:eastAsia="ＭＳ 明朝"/>
          <w:sz w:val="22"/>
          <w:szCs w:val="22"/>
          <w:lang w:eastAsia="ja-JP"/>
        </w:rPr>
        <w:t>ither a</w:t>
      </w:r>
      <w:r w:rsidR="000F6537" w:rsidRPr="24829710">
        <w:rPr>
          <w:rFonts w:eastAsia="ＭＳ 明朝"/>
          <w:sz w:val="22"/>
          <w:szCs w:val="22"/>
          <w:lang w:eastAsia="ja-JP"/>
        </w:rPr>
        <w:t xml:space="preserve"> new DCI format or a legacy DCI forma</w:t>
      </w:r>
      <w:r w:rsidR="005361E9" w:rsidRPr="24829710">
        <w:rPr>
          <w:rFonts w:eastAsia="ＭＳ 明朝"/>
          <w:sz w:val="22"/>
          <w:szCs w:val="22"/>
          <w:lang w:eastAsia="ja-JP"/>
        </w:rPr>
        <w:t>t</w:t>
      </w:r>
      <w:r w:rsidR="00015BB0" w:rsidRPr="24829710">
        <w:rPr>
          <w:rFonts w:eastAsia="ＭＳ 明朝"/>
          <w:sz w:val="22"/>
          <w:szCs w:val="22"/>
          <w:lang w:eastAsia="ja-JP"/>
        </w:rPr>
        <w:t xml:space="preserve">. </w:t>
      </w:r>
      <w:r w:rsidR="00606FCA" w:rsidRPr="24829710">
        <w:rPr>
          <w:rFonts w:eastAsia="ＭＳ 明朝"/>
          <w:sz w:val="22"/>
          <w:szCs w:val="22"/>
          <w:lang w:eastAsia="ja-JP"/>
        </w:rPr>
        <w:t>Regarding</w:t>
      </w:r>
      <w:r w:rsidR="00015BB0" w:rsidRPr="24829710">
        <w:rPr>
          <w:rFonts w:eastAsia="ＭＳ 明朝"/>
          <w:sz w:val="22"/>
          <w:szCs w:val="22"/>
          <w:lang w:eastAsia="ja-JP"/>
        </w:rPr>
        <w:t xml:space="preserve"> the legacy DCI format, the candidates include DCI format 1_0 with CRC scrambled with P-RNTI </w:t>
      </w:r>
      <w:r w:rsidR="00606FCA" w:rsidRPr="24829710">
        <w:rPr>
          <w:rFonts w:eastAsia="ＭＳ 明朝"/>
          <w:sz w:val="22"/>
          <w:szCs w:val="22"/>
          <w:lang w:eastAsia="ja-JP"/>
        </w:rPr>
        <w:t>and DCI format 2_9.</w:t>
      </w:r>
      <w:r w:rsidR="000F6537" w:rsidRPr="24829710">
        <w:rPr>
          <w:rFonts w:eastAsia="ＭＳ 明朝"/>
          <w:sz w:val="22"/>
          <w:szCs w:val="22"/>
          <w:lang w:eastAsia="ja-JP"/>
        </w:rPr>
        <w:t xml:space="preserve"> </w:t>
      </w:r>
      <w:r w:rsidR="002D68A8" w:rsidRPr="24829710">
        <w:rPr>
          <w:rFonts w:eastAsia="ＭＳ 明朝"/>
          <w:sz w:val="22"/>
          <w:szCs w:val="22"/>
          <w:lang w:eastAsia="ja-JP"/>
        </w:rPr>
        <w:t>Using</w:t>
      </w:r>
      <w:r w:rsidR="003D5D95" w:rsidRPr="24829710">
        <w:rPr>
          <w:rFonts w:eastAsia="ＭＳ 明朝"/>
          <w:sz w:val="22"/>
          <w:szCs w:val="22"/>
          <w:lang w:eastAsia="ja-JP"/>
        </w:rPr>
        <w:t xml:space="preserve"> DCI format </w:t>
      </w:r>
      <w:r w:rsidR="003D5D95" w:rsidRPr="24829710">
        <w:rPr>
          <w:rFonts w:eastAsia="ＭＳ 明朝"/>
          <w:sz w:val="22"/>
          <w:szCs w:val="22"/>
          <w:lang w:eastAsia="ja-JP"/>
        </w:rPr>
        <w:lastRenderedPageBreak/>
        <w:t>1_0 with CRC scrambled with P-RNTI</w:t>
      </w:r>
      <w:r w:rsidR="00B019F5" w:rsidRPr="24829710">
        <w:rPr>
          <w:rFonts w:eastAsia="ＭＳ 明朝"/>
          <w:sz w:val="22"/>
          <w:szCs w:val="22"/>
          <w:lang w:eastAsia="ja-JP"/>
        </w:rPr>
        <w:t xml:space="preserve"> </w:t>
      </w:r>
      <w:r w:rsidR="009D2C4C" w:rsidRPr="24829710">
        <w:rPr>
          <w:rFonts w:eastAsia="ＭＳ 明朝"/>
          <w:sz w:val="22"/>
          <w:szCs w:val="22"/>
          <w:lang w:eastAsia="ja-JP"/>
        </w:rPr>
        <w:t xml:space="preserve">enables </w:t>
      </w:r>
      <w:r w:rsidR="00EA243C" w:rsidRPr="24829710">
        <w:rPr>
          <w:rFonts w:eastAsia="ＭＳ 明朝"/>
          <w:sz w:val="22"/>
          <w:szCs w:val="22"/>
          <w:lang w:eastAsia="ja-JP"/>
        </w:rPr>
        <w:t xml:space="preserve">a unified signaling for SSB adaptation </w:t>
      </w:r>
      <w:r w:rsidR="009D2C4C" w:rsidRPr="24829710">
        <w:rPr>
          <w:rFonts w:eastAsia="ＭＳ 明朝"/>
          <w:sz w:val="22"/>
          <w:szCs w:val="22"/>
          <w:lang w:eastAsia="ja-JP"/>
        </w:rPr>
        <w:t>and PRACH adaptation indication</w:t>
      </w:r>
      <w:r w:rsidR="00483C1A" w:rsidRPr="24829710">
        <w:rPr>
          <w:rFonts w:eastAsia="ＭＳ 明朝"/>
          <w:sz w:val="22"/>
          <w:szCs w:val="22"/>
          <w:lang w:eastAsia="ja-JP"/>
        </w:rPr>
        <w:t xml:space="preserve">. </w:t>
      </w:r>
      <w:r w:rsidR="002D68A8" w:rsidRPr="24829710">
        <w:rPr>
          <w:rFonts w:eastAsia="ＭＳ 明朝"/>
          <w:sz w:val="22"/>
          <w:szCs w:val="22"/>
          <w:lang w:eastAsia="ja-JP"/>
        </w:rPr>
        <w:t>On the other hand,</w:t>
      </w:r>
      <w:r w:rsidR="00483C1A" w:rsidRPr="24829710">
        <w:rPr>
          <w:rFonts w:eastAsia="ＭＳ 明朝"/>
          <w:sz w:val="22"/>
          <w:szCs w:val="22"/>
          <w:lang w:eastAsia="ja-JP"/>
        </w:rPr>
        <w:t xml:space="preserve"> DCI format 2_9 </w:t>
      </w:r>
      <w:r w:rsidR="002D68A8" w:rsidRPr="24829710">
        <w:rPr>
          <w:rFonts w:eastAsia="ＭＳ 明朝"/>
          <w:sz w:val="22"/>
          <w:szCs w:val="22"/>
          <w:lang w:eastAsia="ja-JP"/>
        </w:rPr>
        <w:t>is suitable for indicating</w:t>
      </w:r>
      <w:r w:rsidR="00C1077B" w:rsidRPr="24829710">
        <w:rPr>
          <w:rFonts w:eastAsia="ＭＳ 明朝"/>
          <w:sz w:val="22"/>
          <w:szCs w:val="22"/>
          <w:lang w:eastAsia="ja-JP"/>
        </w:rPr>
        <w:t xml:space="preserve"> SSB adaptation on multiple cells in CA </w:t>
      </w:r>
      <w:r w:rsidR="00483C1A" w:rsidRPr="24829710">
        <w:rPr>
          <w:rFonts w:eastAsia="ＭＳ 明朝"/>
          <w:sz w:val="22"/>
          <w:szCs w:val="22"/>
          <w:lang w:eastAsia="ja-JP"/>
        </w:rPr>
        <w:t>operation</w:t>
      </w:r>
      <w:r w:rsidR="002D68A8" w:rsidRPr="24829710">
        <w:rPr>
          <w:rFonts w:eastAsia="ＭＳ 明朝"/>
          <w:sz w:val="22"/>
          <w:szCs w:val="22"/>
          <w:lang w:eastAsia="ja-JP"/>
        </w:rPr>
        <w:t>s</w:t>
      </w:r>
      <w:r w:rsidR="00C1077B" w:rsidRPr="24829710">
        <w:rPr>
          <w:rFonts w:eastAsia="ＭＳ 明朝"/>
          <w:sz w:val="22"/>
          <w:szCs w:val="22"/>
          <w:lang w:eastAsia="ja-JP"/>
        </w:rPr>
        <w:t xml:space="preserve">. </w:t>
      </w:r>
    </w:p>
    <w:p w14:paraId="50EB1DFD" w14:textId="4C7486AB" w:rsidR="000F6537" w:rsidRDefault="000F6537" w:rsidP="000F6537">
      <w:pPr>
        <w:jc w:val="both"/>
        <w:rPr>
          <w:rFonts w:eastAsia="ＭＳ 明朝"/>
          <w:b/>
          <w:bCs/>
          <w:sz w:val="22"/>
          <w:szCs w:val="22"/>
          <w:lang w:eastAsia="ja-JP"/>
        </w:rPr>
      </w:pPr>
      <w:r w:rsidRPr="007737FC">
        <w:rPr>
          <w:rFonts w:eastAsia="ＭＳ 明朝"/>
          <w:b/>
          <w:bCs/>
          <w:sz w:val="22"/>
          <w:szCs w:val="22"/>
          <w:lang w:eastAsia="ja-JP"/>
        </w:rPr>
        <w:t xml:space="preserve">Proposal </w:t>
      </w:r>
      <w:r w:rsidR="002E2DCD">
        <w:rPr>
          <w:rFonts w:eastAsia="ＭＳ 明朝" w:hint="eastAsia"/>
          <w:b/>
          <w:bCs/>
          <w:sz w:val="22"/>
          <w:szCs w:val="22"/>
          <w:lang w:eastAsia="ja-JP"/>
        </w:rPr>
        <w:t>2</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the following signaling can be considered.</w:t>
      </w:r>
    </w:p>
    <w:p w14:paraId="46CE4511" w14:textId="77777777" w:rsidR="000F6537" w:rsidRDefault="000F6537" w:rsidP="00F93F15">
      <w:pPr>
        <w:pStyle w:val="aff0"/>
        <w:numPr>
          <w:ilvl w:val="0"/>
          <w:numId w:val="26"/>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723C797C" w14:textId="77777777" w:rsidR="000F6537" w:rsidRDefault="000F6537" w:rsidP="00F93F15">
      <w:pPr>
        <w:pStyle w:val="aff0"/>
        <w:numPr>
          <w:ilvl w:val="0"/>
          <w:numId w:val="26"/>
        </w:numPr>
        <w:ind w:firstLineChars="0"/>
        <w:jc w:val="both"/>
        <w:rPr>
          <w:rFonts w:eastAsia="ＭＳ 明朝"/>
          <w:b/>
          <w:bCs/>
          <w:sz w:val="22"/>
          <w:szCs w:val="22"/>
          <w:lang w:eastAsia="ja-JP"/>
        </w:rPr>
      </w:pPr>
      <w:r w:rsidRPr="005C5E97">
        <w:rPr>
          <w:rFonts w:eastAsia="ＭＳ 明朝"/>
          <w:b/>
          <w:bCs/>
          <w:sz w:val="22"/>
          <w:szCs w:val="22"/>
          <w:lang w:eastAsia="ja-JP"/>
        </w:rPr>
        <w:t>Group common DCI</w:t>
      </w:r>
      <w:r>
        <w:rPr>
          <w:rFonts w:eastAsia="ＭＳ 明朝"/>
          <w:b/>
          <w:bCs/>
          <w:sz w:val="22"/>
          <w:szCs w:val="22"/>
          <w:lang w:eastAsia="ja-JP"/>
        </w:rPr>
        <w:t xml:space="preserve"> </w:t>
      </w:r>
    </w:p>
    <w:p w14:paraId="150D81DC" w14:textId="268A8343" w:rsidR="000F6537" w:rsidRDefault="000F6537" w:rsidP="00A70748">
      <w:pPr>
        <w:pStyle w:val="aff0"/>
        <w:numPr>
          <w:ilvl w:val="1"/>
          <w:numId w:val="26"/>
        </w:numPr>
        <w:ind w:firstLineChars="0"/>
        <w:jc w:val="both"/>
        <w:rPr>
          <w:rFonts w:eastAsia="ＭＳ 明朝"/>
          <w:b/>
          <w:bCs/>
          <w:sz w:val="22"/>
          <w:szCs w:val="22"/>
          <w:lang w:eastAsia="ja-JP"/>
        </w:rPr>
      </w:pPr>
      <w:r>
        <w:rPr>
          <w:rFonts w:eastAsia="ＭＳ 明朝"/>
          <w:b/>
          <w:bCs/>
          <w:sz w:val="22"/>
          <w:szCs w:val="22"/>
          <w:lang w:eastAsia="ja-JP"/>
        </w:rPr>
        <w:t>FFS: introduce a new DCI format or reuse a legacy DCI format</w:t>
      </w:r>
      <w:r w:rsidR="005B1773">
        <w:rPr>
          <w:rFonts w:eastAsia="ＭＳ 明朝" w:hint="eastAsia"/>
          <w:b/>
          <w:bCs/>
          <w:sz w:val="22"/>
          <w:szCs w:val="22"/>
          <w:lang w:eastAsia="ja-JP"/>
        </w:rPr>
        <w:t>,</w:t>
      </w:r>
      <w:r>
        <w:rPr>
          <w:rFonts w:eastAsia="ＭＳ 明朝"/>
          <w:b/>
          <w:bCs/>
          <w:sz w:val="22"/>
          <w:szCs w:val="22"/>
          <w:lang w:eastAsia="ja-JP"/>
        </w:rPr>
        <w:t xml:space="preserve"> such as </w:t>
      </w:r>
      <w:r w:rsidR="002D68A8">
        <w:rPr>
          <w:rFonts w:eastAsia="ＭＳ 明朝" w:hint="eastAsia"/>
          <w:b/>
          <w:bCs/>
          <w:sz w:val="22"/>
          <w:szCs w:val="22"/>
          <w:lang w:eastAsia="ja-JP"/>
        </w:rPr>
        <w:t xml:space="preserve">DCI format 1_0 with CRC scrambled by </w:t>
      </w:r>
      <w:r w:rsidR="000A5C67">
        <w:rPr>
          <w:rFonts w:eastAsia="ＭＳ 明朝" w:hint="eastAsia"/>
          <w:b/>
          <w:bCs/>
          <w:sz w:val="22"/>
          <w:szCs w:val="22"/>
          <w:lang w:eastAsia="ja-JP"/>
        </w:rPr>
        <w:t xml:space="preserve">P-RNTI or </w:t>
      </w:r>
      <w:r w:rsidRPr="005C5E97">
        <w:rPr>
          <w:rFonts w:eastAsia="ＭＳ 明朝"/>
          <w:b/>
          <w:bCs/>
          <w:sz w:val="22"/>
          <w:szCs w:val="22"/>
          <w:lang w:eastAsia="ja-JP"/>
        </w:rPr>
        <w:t>DCI format 2_9</w:t>
      </w:r>
    </w:p>
    <w:p w14:paraId="2B6D5BA1" w14:textId="77777777" w:rsidR="006F32D2" w:rsidRDefault="006F32D2" w:rsidP="0080378E">
      <w:pPr>
        <w:spacing w:after="120"/>
        <w:jc w:val="both"/>
        <w:rPr>
          <w:sz w:val="22"/>
          <w:szCs w:val="22"/>
          <w:lang w:eastAsia="ja-JP"/>
        </w:rPr>
      </w:pPr>
    </w:p>
    <w:p w14:paraId="0749CA02" w14:textId="21D5DF89" w:rsidR="000F6537" w:rsidRDefault="000F6537" w:rsidP="000F6537">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Adaptation of </w:t>
      </w:r>
      <w:r>
        <w:rPr>
          <w:rFonts w:ascii="Times New Roman" w:hAnsi="Times New Roman" w:hint="eastAsia"/>
          <w:b/>
          <w:bCs/>
          <w:sz w:val="22"/>
          <w:szCs w:val="22"/>
          <w:lang w:eastAsia="ja-JP"/>
        </w:rPr>
        <w:t>PRACH</w:t>
      </w:r>
      <w:r>
        <w:rPr>
          <w:rFonts w:ascii="Times New Roman" w:hAnsi="Times New Roman"/>
          <w:b/>
          <w:bCs/>
          <w:sz w:val="22"/>
          <w:szCs w:val="22"/>
          <w:lang w:eastAsia="ja-JP"/>
        </w:rPr>
        <w:t xml:space="preserve"> in time domain</w:t>
      </w:r>
    </w:p>
    <w:p w14:paraId="0CD33177" w14:textId="77777777" w:rsidR="00E20BFD" w:rsidRDefault="00E20BFD" w:rsidP="00E20BFD">
      <w:pPr>
        <w:pStyle w:val="3"/>
        <w:rPr>
          <w:rFonts w:ascii="Times New Roman" w:hAnsi="Times New Roman"/>
          <w:b/>
          <w:bCs/>
          <w:sz w:val="22"/>
          <w:szCs w:val="22"/>
          <w:lang w:eastAsia="ja-JP"/>
        </w:rPr>
      </w:pPr>
      <w:r>
        <w:rPr>
          <w:rFonts w:ascii="Times New Roman" w:hAnsi="Times New Roman" w:hint="eastAsia"/>
          <w:b/>
          <w:bCs/>
          <w:sz w:val="22"/>
          <w:szCs w:val="22"/>
          <w:lang w:eastAsia="ja-JP"/>
        </w:rPr>
        <w:t>Configuration of additional PRACH resources</w:t>
      </w:r>
    </w:p>
    <w:p w14:paraId="03BDC2E1" w14:textId="77777777" w:rsidR="00D14578" w:rsidRDefault="00D14578" w:rsidP="00D14578">
      <w:pPr>
        <w:spacing w:after="120"/>
        <w:jc w:val="both"/>
        <w:rPr>
          <w:bCs/>
          <w:sz w:val="22"/>
          <w:szCs w:val="22"/>
          <w:lang w:eastAsia="ja-JP"/>
        </w:rPr>
      </w:pPr>
      <w:r>
        <w:rPr>
          <w:bCs/>
          <w:sz w:val="22"/>
          <w:szCs w:val="22"/>
          <w:lang w:eastAsia="ja-JP"/>
        </w:rPr>
        <w:t xml:space="preserve">In current specification, PRACH </w:t>
      </w:r>
      <w:r>
        <w:rPr>
          <w:rFonts w:hint="eastAsia"/>
          <w:bCs/>
          <w:sz w:val="22"/>
          <w:szCs w:val="22"/>
          <w:lang w:eastAsia="ja-JP"/>
        </w:rPr>
        <w:t>a</w:t>
      </w:r>
      <w:r>
        <w:rPr>
          <w:bCs/>
          <w:sz w:val="22"/>
          <w:szCs w:val="22"/>
          <w:lang w:eastAsia="ja-JP"/>
        </w:rPr>
        <w:t xml:space="preserve">re specified to be utilized for different types of random-access procedures, such as </w:t>
      </w:r>
      <w:r>
        <w:rPr>
          <w:rFonts w:hint="eastAsia"/>
          <w:bCs/>
          <w:sz w:val="22"/>
          <w:szCs w:val="22"/>
          <w:lang w:eastAsia="ja-JP"/>
        </w:rPr>
        <w:t>4</w:t>
      </w:r>
      <w:r>
        <w:rPr>
          <w:bCs/>
          <w:sz w:val="22"/>
          <w:szCs w:val="22"/>
          <w:lang w:eastAsia="ja-JP"/>
        </w:rPr>
        <w:t xml:space="preserve">-step RACH and 2-step RACH, contention based random access (CBRA) and contention free random access (CFRA). When configuring additional PRACH resources in addition to legacy PRACH resources, one aspect that needs to be considered is whether to configure additional PRACH resources for all the types of random-access procedures. </w:t>
      </w:r>
    </w:p>
    <w:p w14:paraId="21E9D688" w14:textId="44A3BBDF" w:rsidR="00D14578" w:rsidRDefault="00D14578" w:rsidP="24829710">
      <w:pPr>
        <w:spacing w:after="120"/>
        <w:jc w:val="both"/>
        <w:rPr>
          <w:rFonts w:eastAsia="ＭＳ 明朝"/>
          <w:sz w:val="22"/>
          <w:szCs w:val="22"/>
          <w:lang w:eastAsia="ja-JP"/>
        </w:rPr>
      </w:pPr>
      <w:r w:rsidRPr="24829710">
        <w:rPr>
          <w:sz w:val="22"/>
          <w:szCs w:val="22"/>
          <w:lang w:eastAsia="ja-JP"/>
        </w:rPr>
        <w:t xml:space="preserve">For 2-step RACH, in addition to PRACH resources, PUSCH resources will also be configured, as provided by </w:t>
      </w:r>
      <w:proofErr w:type="spellStart"/>
      <w:r w:rsidRPr="24829710">
        <w:rPr>
          <w:i/>
          <w:iCs/>
          <w:sz w:val="22"/>
          <w:szCs w:val="22"/>
          <w:lang w:eastAsia="ja-JP"/>
        </w:rPr>
        <w:t>MsgA</w:t>
      </w:r>
      <w:proofErr w:type="spellEnd"/>
      <w:r w:rsidRPr="24829710">
        <w:rPr>
          <w:i/>
          <w:iCs/>
          <w:sz w:val="22"/>
          <w:szCs w:val="22"/>
          <w:lang w:eastAsia="ja-JP"/>
        </w:rPr>
        <w:t>-PUSCH-Config</w:t>
      </w:r>
      <w:r w:rsidRPr="24829710">
        <w:rPr>
          <w:sz w:val="22"/>
          <w:szCs w:val="22"/>
          <w:lang w:eastAsia="ja-JP"/>
        </w:rPr>
        <w:t xml:space="preserve">. An example of PRACH resources and PUSCH resources for 2-step RACH is shown in Figure </w:t>
      </w:r>
      <w:r w:rsidR="00D86488">
        <w:rPr>
          <w:rFonts w:hint="eastAsia"/>
          <w:sz w:val="22"/>
          <w:szCs w:val="22"/>
          <w:lang w:eastAsia="ja-JP"/>
        </w:rPr>
        <w:t>1</w:t>
      </w:r>
      <w:r w:rsidRPr="24829710">
        <w:rPr>
          <w:rFonts w:eastAsiaTheme="minorEastAsia"/>
          <w:sz w:val="22"/>
          <w:szCs w:val="22"/>
          <w:lang w:eastAsia="zh-CN"/>
        </w:rPr>
        <w:t>.</w:t>
      </w:r>
      <w:r w:rsidRPr="24829710">
        <w:rPr>
          <w:rFonts w:eastAsia="ＭＳ 明朝"/>
          <w:sz w:val="22"/>
          <w:szCs w:val="22"/>
          <w:lang w:eastAsia="ja-JP"/>
        </w:rPr>
        <w:t xml:space="preserve"> As shown in this Figure, multiple PUSCH occasions may be configured correspond</w:t>
      </w:r>
      <w:r w:rsidR="480CEB3C" w:rsidRPr="24829710">
        <w:rPr>
          <w:rFonts w:eastAsia="ＭＳ 明朝"/>
          <w:sz w:val="22"/>
          <w:szCs w:val="22"/>
          <w:lang w:eastAsia="ja-JP"/>
        </w:rPr>
        <w:t>ing</w:t>
      </w:r>
      <w:r w:rsidRPr="24829710">
        <w:rPr>
          <w:rFonts w:eastAsia="ＭＳ 明朝"/>
          <w:sz w:val="22"/>
          <w:szCs w:val="22"/>
          <w:lang w:eastAsia="ja-JP"/>
        </w:rPr>
        <w:t xml:space="preserve"> to a PRACH occasion.</w:t>
      </w:r>
      <w:r w:rsidRPr="24829710">
        <w:rPr>
          <w:rFonts w:eastAsiaTheme="minorEastAsia"/>
          <w:sz w:val="22"/>
          <w:szCs w:val="22"/>
          <w:lang w:eastAsia="zh-CN"/>
        </w:rPr>
        <w:t xml:space="preserve"> If adaptation of </w:t>
      </w:r>
      <w:r w:rsidRPr="24829710">
        <w:rPr>
          <w:sz w:val="22"/>
          <w:szCs w:val="22"/>
          <w:lang w:eastAsia="ja-JP"/>
        </w:rPr>
        <w:t>addition</w:t>
      </w:r>
      <w:r w:rsidRPr="24829710">
        <w:rPr>
          <w:rFonts w:eastAsiaTheme="minorEastAsia"/>
          <w:sz w:val="22"/>
          <w:szCs w:val="22"/>
          <w:lang w:eastAsia="zh-CN"/>
        </w:rPr>
        <w:t>al</w:t>
      </w:r>
      <w:r w:rsidRPr="24829710">
        <w:rPr>
          <w:sz w:val="22"/>
          <w:szCs w:val="22"/>
          <w:lang w:eastAsia="ja-JP"/>
        </w:rPr>
        <w:t xml:space="preserve"> PRACH resource for 2-step RACH is supported, </w:t>
      </w:r>
      <w:r w:rsidRPr="24829710">
        <w:rPr>
          <w:rFonts w:eastAsiaTheme="minorEastAsia"/>
          <w:sz w:val="22"/>
          <w:szCs w:val="22"/>
          <w:lang w:eastAsia="zh-CN"/>
        </w:rPr>
        <w:t>the associated PUSCH resources should also be adapted as a set.</w:t>
      </w:r>
      <w:r w:rsidRPr="24829710">
        <w:rPr>
          <w:rFonts w:eastAsia="ＭＳ 明朝"/>
          <w:sz w:val="22"/>
          <w:szCs w:val="22"/>
          <w:lang w:eastAsia="ja-JP"/>
        </w:rPr>
        <w:t xml:space="preserve"> For example, if the additional PRACH resources </w:t>
      </w:r>
      <w:r w:rsidR="00BE5E8E">
        <w:rPr>
          <w:rFonts w:eastAsia="ＭＳ 明朝" w:hint="eastAsia"/>
          <w:sz w:val="22"/>
          <w:szCs w:val="22"/>
          <w:lang w:eastAsia="ja-JP"/>
        </w:rPr>
        <w:t xml:space="preserve">are muted </w:t>
      </w:r>
      <w:r w:rsidRPr="24829710">
        <w:rPr>
          <w:rFonts w:eastAsia="ＭＳ 明朝"/>
          <w:sz w:val="22"/>
          <w:szCs w:val="22"/>
          <w:lang w:eastAsia="ja-JP"/>
        </w:rPr>
        <w:t xml:space="preserve">during a certain </w:t>
      </w:r>
      <w:proofErr w:type="gramStart"/>
      <w:r w:rsidRPr="24829710">
        <w:rPr>
          <w:rFonts w:eastAsia="ＭＳ 明朝"/>
          <w:sz w:val="22"/>
          <w:szCs w:val="22"/>
          <w:lang w:eastAsia="ja-JP"/>
        </w:rPr>
        <w:t>time period</w:t>
      </w:r>
      <w:proofErr w:type="gramEnd"/>
      <w:r w:rsidRPr="24829710">
        <w:rPr>
          <w:rFonts w:eastAsia="ＭＳ 明朝"/>
          <w:sz w:val="22"/>
          <w:szCs w:val="22"/>
          <w:lang w:eastAsia="ja-JP"/>
        </w:rPr>
        <w:t xml:space="preserve">, the associated PUSCH resources should also be </w:t>
      </w:r>
      <w:r w:rsidR="00BE5E8E">
        <w:rPr>
          <w:rFonts w:eastAsia="ＭＳ 明朝" w:hint="eastAsia"/>
          <w:sz w:val="22"/>
          <w:szCs w:val="22"/>
          <w:lang w:eastAsia="ja-JP"/>
        </w:rPr>
        <w:t>muted</w:t>
      </w:r>
      <w:r w:rsidRPr="24829710">
        <w:rPr>
          <w:rFonts w:eastAsia="ＭＳ 明朝"/>
          <w:sz w:val="22"/>
          <w:szCs w:val="22"/>
          <w:lang w:eastAsia="ja-JP"/>
        </w:rPr>
        <w:t>.</w:t>
      </w:r>
    </w:p>
    <w:p w14:paraId="22D7DA01" w14:textId="77777777" w:rsidR="00D14578" w:rsidRDefault="00D14578" w:rsidP="00D14578">
      <w:pPr>
        <w:spacing w:after="120"/>
        <w:jc w:val="center"/>
        <w:rPr>
          <w:rFonts w:eastAsia="ＭＳ 明朝"/>
          <w:bCs/>
          <w:sz w:val="22"/>
          <w:szCs w:val="22"/>
          <w:lang w:eastAsia="ja-JP"/>
        </w:rPr>
      </w:pPr>
      <w:r>
        <w:rPr>
          <w:rFonts w:eastAsia="ＭＳ 明朝" w:hint="eastAsia"/>
          <w:bCs/>
          <w:noProof/>
          <w:sz w:val="22"/>
          <w:szCs w:val="22"/>
          <w:lang w:eastAsia="ja-JP"/>
        </w:rPr>
        <w:drawing>
          <wp:inline distT="0" distB="0" distL="0" distR="0" wp14:anchorId="4D8963A4" wp14:editId="2AC05B5A">
            <wp:extent cx="5232400" cy="1871157"/>
            <wp:effectExtent l="0" t="0" r="6350" b="0"/>
            <wp:docPr id="134698409"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12007" name="図 1" descr="ダイアグラム&#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40867" cy="1874185"/>
                    </a:xfrm>
                    <a:prstGeom prst="rect">
                      <a:avLst/>
                    </a:prstGeom>
                  </pic:spPr>
                </pic:pic>
              </a:graphicData>
            </a:graphic>
          </wp:inline>
        </w:drawing>
      </w:r>
    </w:p>
    <w:p w14:paraId="4DD30D7D" w14:textId="586B2816" w:rsidR="00D14578" w:rsidRPr="000711EC" w:rsidRDefault="00D14578" w:rsidP="00D14578">
      <w:pPr>
        <w:spacing w:after="120"/>
        <w:jc w:val="center"/>
        <w:rPr>
          <w:rFonts w:eastAsia="ＭＳ 明朝"/>
          <w:bCs/>
          <w:sz w:val="22"/>
          <w:szCs w:val="22"/>
          <w:lang w:eastAsia="ja-JP"/>
        </w:rPr>
      </w:pPr>
      <w:r>
        <w:rPr>
          <w:rFonts w:eastAsia="ＭＳ 明朝" w:hint="eastAsia"/>
          <w:bCs/>
          <w:sz w:val="22"/>
          <w:szCs w:val="22"/>
          <w:lang w:eastAsia="ja-JP"/>
        </w:rPr>
        <w:t xml:space="preserve">Figure </w:t>
      </w:r>
      <w:r w:rsidR="00BE5E8E">
        <w:rPr>
          <w:rFonts w:eastAsia="ＭＳ 明朝" w:hint="eastAsia"/>
          <w:bCs/>
          <w:sz w:val="22"/>
          <w:szCs w:val="22"/>
          <w:lang w:eastAsia="ja-JP"/>
        </w:rPr>
        <w:t>1</w:t>
      </w:r>
      <w:r>
        <w:rPr>
          <w:rFonts w:eastAsia="ＭＳ 明朝" w:hint="eastAsia"/>
          <w:bCs/>
          <w:sz w:val="22"/>
          <w:szCs w:val="22"/>
          <w:lang w:eastAsia="ja-JP"/>
        </w:rPr>
        <w:t xml:space="preserve">. An example of </w:t>
      </w:r>
      <w:r>
        <w:rPr>
          <w:rFonts w:hint="eastAsia"/>
          <w:bCs/>
          <w:sz w:val="22"/>
          <w:szCs w:val="22"/>
          <w:lang w:eastAsia="ja-JP"/>
        </w:rPr>
        <w:t>PUSCH resource configuration for 2-step RACH</w:t>
      </w:r>
    </w:p>
    <w:p w14:paraId="34B945EF" w14:textId="77777777" w:rsidR="00D14578" w:rsidRDefault="00D14578" w:rsidP="00D14578">
      <w:pPr>
        <w:jc w:val="both"/>
        <w:rPr>
          <w:b/>
          <w:sz w:val="22"/>
          <w:szCs w:val="22"/>
          <w:lang w:eastAsia="ja-JP"/>
        </w:rPr>
      </w:pPr>
    </w:p>
    <w:p w14:paraId="42BCAD47" w14:textId="74901984" w:rsidR="00D14578" w:rsidRPr="0000191A" w:rsidRDefault="00D14578" w:rsidP="00D14578">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sidR="00BE5E8E">
        <w:rPr>
          <w:rFonts w:hint="eastAsia"/>
          <w:b/>
          <w:sz w:val="22"/>
          <w:szCs w:val="22"/>
          <w:lang w:eastAsia="ja-JP"/>
        </w:rPr>
        <w:t>3</w:t>
      </w:r>
      <w:r>
        <w:rPr>
          <w:b/>
          <w:sz w:val="22"/>
          <w:szCs w:val="22"/>
          <w:lang w:eastAsia="ja-JP"/>
        </w:rPr>
        <w:t>.</w:t>
      </w:r>
      <w:r w:rsidRPr="0000191A">
        <w:rPr>
          <w:b/>
          <w:sz w:val="22"/>
          <w:szCs w:val="22"/>
          <w:lang w:eastAsia="ja-JP"/>
        </w:rPr>
        <w:t xml:space="preserve"> For the </w:t>
      </w:r>
      <w:r w:rsidR="00BD04BB">
        <w:rPr>
          <w:rFonts w:hint="eastAsia"/>
          <w:b/>
          <w:sz w:val="22"/>
          <w:szCs w:val="22"/>
          <w:lang w:eastAsia="ja-JP"/>
        </w:rPr>
        <w:t xml:space="preserve">configuration of </w:t>
      </w:r>
      <w:r w:rsidRPr="0000191A">
        <w:rPr>
          <w:b/>
          <w:sz w:val="22"/>
          <w:szCs w:val="22"/>
          <w:lang w:eastAsia="ja-JP"/>
        </w:rPr>
        <w:t>additional PRACH resources, discuss the following aspects:</w:t>
      </w:r>
    </w:p>
    <w:p w14:paraId="5B505342" w14:textId="77777777" w:rsidR="00D14578" w:rsidRPr="000711EC" w:rsidRDefault="00D14578" w:rsidP="00D14578">
      <w:pPr>
        <w:pStyle w:val="aff0"/>
        <w:numPr>
          <w:ilvl w:val="0"/>
          <w:numId w:val="35"/>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3396FC58" w14:textId="77777777" w:rsidR="00D14578" w:rsidRDefault="00D14578" w:rsidP="00D14578">
      <w:pPr>
        <w:pStyle w:val="aff0"/>
        <w:numPr>
          <w:ilvl w:val="0"/>
          <w:numId w:val="30"/>
        </w:numPr>
        <w:ind w:firstLineChars="0"/>
        <w:jc w:val="both"/>
        <w:rPr>
          <w:b/>
          <w:sz w:val="22"/>
          <w:szCs w:val="22"/>
          <w:lang w:eastAsia="ja-JP"/>
        </w:rPr>
      </w:pPr>
      <w:r>
        <w:rPr>
          <w:rFonts w:eastAsiaTheme="minorEastAsia" w:hint="eastAsia"/>
          <w:b/>
          <w:sz w:val="22"/>
          <w:szCs w:val="22"/>
          <w:lang w:eastAsia="zh-CN"/>
        </w:rPr>
        <w:t xml:space="preserve">For 2-step RACH, adaptation of the PUSCH resources associated with the PRACH resources should </w:t>
      </w:r>
      <w:r>
        <w:rPr>
          <w:rFonts w:eastAsiaTheme="minorEastAsia"/>
          <w:b/>
          <w:sz w:val="22"/>
          <w:szCs w:val="22"/>
          <w:lang w:eastAsia="zh-CN"/>
        </w:rPr>
        <w:t>also</w:t>
      </w:r>
      <w:r>
        <w:rPr>
          <w:rFonts w:eastAsiaTheme="minorEastAsia" w:hint="eastAsia"/>
          <w:b/>
          <w:sz w:val="22"/>
          <w:szCs w:val="22"/>
          <w:lang w:eastAsia="zh-CN"/>
        </w:rPr>
        <w:t xml:space="preserve"> be considered</w:t>
      </w:r>
    </w:p>
    <w:p w14:paraId="411F6811" w14:textId="43E50575" w:rsidR="00D14578" w:rsidRDefault="00D14578" w:rsidP="00E20BFD">
      <w:pPr>
        <w:pStyle w:val="aff0"/>
        <w:numPr>
          <w:ilvl w:val="0"/>
          <w:numId w:val="35"/>
        </w:numPr>
        <w:spacing w:after="120"/>
        <w:ind w:left="442" w:firstLineChars="0" w:hanging="442"/>
        <w:jc w:val="both"/>
        <w:rPr>
          <w:b/>
          <w:sz w:val="22"/>
          <w:szCs w:val="22"/>
          <w:lang w:eastAsia="ja-JP"/>
        </w:rPr>
      </w:pPr>
      <w:r w:rsidRPr="005A15A1">
        <w:rPr>
          <w:b/>
          <w:sz w:val="22"/>
          <w:szCs w:val="22"/>
          <w:lang w:eastAsia="ja-JP"/>
        </w:rPr>
        <w:t>Whether to configure additional PRACH resources for CBRA and/or CFRA</w:t>
      </w:r>
    </w:p>
    <w:p w14:paraId="17AA5A3A" w14:textId="77777777" w:rsidR="00D14578" w:rsidRPr="000D3074" w:rsidRDefault="00D14578" w:rsidP="00D14578">
      <w:pPr>
        <w:spacing w:after="120"/>
        <w:jc w:val="both"/>
        <w:rPr>
          <w:b/>
          <w:sz w:val="22"/>
          <w:szCs w:val="22"/>
          <w:lang w:eastAsia="ja-JP"/>
        </w:rPr>
      </w:pPr>
    </w:p>
    <w:p w14:paraId="1D1D4A05" w14:textId="4A8C8DFE" w:rsidR="00E20BFD" w:rsidRDefault="00416607" w:rsidP="00E20BFD">
      <w:pPr>
        <w:spacing w:after="120"/>
        <w:jc w:val="both"/>
        <w:rPr>
          <w:bCs/>
          <w:sz w:val="22"/>
          <w:szCs w:val="22"/>
          <w:lang w:eastAsia="ja-JP"/>
        </w:rPr>
      </w:pPr>
      <w:r>
        <w:rPr>
          <w:rFonts w:hint="eastAsia"/>
          <w:bCs/>
          <w:sz w:val="22"/>
          <w:szCs w:val="22"/>
          <w:lang w:eastAsia="ja-JP"/>
        </w:rPr>
        <w:t>R</w:t>
      </w:r>
      <w:r>
        <w:rPr>
          <w:bCs/>
          <w:sz w:val="22"/>
          <w:szCs w:val="22"/>
          <w:lang w:eastAsia="ja-JP"/>
        </w:rPr>
        <w:t>e</w:t>
      </w:r>
      <w:r>
        <w:rPr>
          <w:rFonts w:hint="eastAsia"/>
          <w:bCs/>
          <w:sz w:val="22"/>
          <w:szCs w:val="22"/>
          <w:lang w:eastAsia="ja-JP"/>
        </w:rPr>
        <w:t xml:space="preserve">garding the relationship between the legacy PRACH resources and the additional PRACH resource, the following agreement is </w:t>
      </w:r>
      <w:r>
        <w:rPr>
          <w:bCs/>
          <w:sz w:val="22"/>
          <w:szCs w:val="22"/>
          <w:lang w:eastAsia="ja-JP"/>
        </w:rPr>
        <w:t>achieved</w:t>
      </w:r>
      <w:r>
        <w:rPr>
          <w:rFonts w:hint="eastAsia"/>
          <w:bCs/>
          <w:sz w:val="22"/>
          <w:szCs w:val="22"/>
          <w:lang w:eastAsia="ja-JP"/>
        </w:rPr>
        <w:t xml:space="preserve"> i</w:t>
      </w:r>
      <w:r w:rsidR="00E20BFD">
        <w:rPr>
          <w:bCs/>
          <w:sz w:val="22"/>
          <w:szCs w:val="22"/>
          <w:lang w:eastAsia="ja-JP"/>
        </w:rPr>
        <w:t>n RAN1#11</w:t>
      </w:r>
      <w:r w:rsidR="00E20BFD">
        <w:rPr>
          <w:rFonts w:hint="eastAsia"/>
          <w:bCs/>
          <w:sz w:val="22"/>
          <w:szCs w:val="22"/>
          <w:lang w:eastAsia="ja-JP"/>
        </w:rPr>
        <w:t>7</w:t>
      </w:r>
      <w:r w:rsidR="00E20BFD">
        <w:rPr>
          <w:bCs/>
          <w:sz w:val="22"/>
          <w:szCs w:val="22"/>
          <w:lang w:eastAsia="ja-JP"/>
        </w:rPr>
        <w:t xml:space="preserve">. </w:t>
      </w:r>
    </w:p>
    <w:tbl>
      <w:tblPr>
        <w:tblStyle w:val="afd"/>
        <w:tblW w:w="0" w:type="auto"/>
        <w:tblLook w:val="04A0" w:firstRow="1" w:lastRow="0" w:firstColumn="1" w:lastColumn="0" w:noHBand="0" w:noVBand="1"/>
      </w:tblPr>
      <w:tblGrid>
        <w:gridCol w:w="9629"/>
      </w:tblGrid>
      <w:tr w:rsidR="00E20BFD" w14:paraId="5DAACEDE" w14:textId="77777777">
        <w:tc>
          <w:tcPr>
            <w:tcW w:w="9629" w:type="dxa"/>
          </w:tcPr>
          <w:p w14:paraId="07AD669B" w14:textId="77777777" w:rsidR="00E20BFD" w:rsidRPr="00EA6DCB" w:rsidRDefault="00E20BFD">
            <w:pPr>
              <w:rPr>
                <w:rFonts w:eastAsiaTheme="minorEastAsia"/>
                <w:b/>
                <w:bCs/>
                <w:sz w:val="22"/>
                <w:szCs w:val="22"/>
                <w:lang w:eastAsia="ja-JP"/>
              </w:rPr>
            </w:pPr>
            <w:bookmarkStart w:id="3" w:name="_Hlk181738750"/>
            <w:r w:rsidRPr="00EA6DCB">
              <w:rPr>
                <w:rFonts w:eastAsia="Batang"/>
                <w:b/>
                <w:bCs/>
                <w:sz w:val="22"/>
                <w:szCs w:val="22"/>
                <w:highlight w:val="green"/>
                <w:lang w:eastAsia="ko-KR"/>
              </w:rPr>
              <w:t>Agreement</w:t>
            </w:r>
            <w:r w:rsidRPr="00EA6DCB">
              <w:rPr>
                <w:rFonts w:eastAsiaTheme="minorEastAsia"/>
                <w:b/>
                <w:bCs/>
                <w:sz w:val="22"/>
                <w:szCs w:val="22"/>
                <w:lang w:eastAsia="ja-JP"/>
              </w:rPr>
              <w:t>@RAN1#117</w:t>
            </w:r>
          </w:p>
          <w:p w14:paraId="2245F20C" w14:textId="77777777" w:rsidR="00E20BFD" w:rsidRPr="00EA6DCB" w:rsidRDefault="00E20BFD">
            <w:pPr>
              <w:rPr>
                <w:rFonts w:eastAsia="Batang"/>
                <w:sz w:val="22"/>
                <w:szCs w:val="22"/>
                <w:lang w:eastAsia="x-none"/>
              </w:rPr>
            </w:pPr>
            <w:r w:rsidRPr="00EA6DCB">
              <w:rPr>
                <w:rFonts w:eastAsia="Batang"/>
                <w:sz w:val="22"/>
                <w:szCs w:val="22"/>
                <w:lang w:eastAsia="x-none"/>
              </w:rPr>
              <w:lastRenderedPageBreak/>
              <w:t xml:space="preserve">For adaptation of PRACH in time-domain, support at least the following case(s) </w:t>
            </w:r>
          </w:p>
          <w:p w14:paraId="70637080" w14:textId="77777777" w:rsidR="00E20BFD" w:rsidRPr="00EA6DCB" w:rsidRDefault="00E20BFD">
            <w:pPr>
              <w:numPr>
                <w:ilvl w:val="0"/>
                <w:numId w:val="31"/>
              </w:numPr>
              <w:rPr>
                <w:rFonts w:eastAsia="Batang"/>
                <w:sz w:val="22"/>
                <w:szCs w:val="22"/>
                <w:lang w:eastAsia="x-none"/>
              </w:rPr>
            </w:pPr>
            <w:r w:rsidRPr="00EA6DCB">
              <w:rPr>
                <w:rFonts w:eastAsia="Batang"/>
                <w:sz w:val="22"/>
                <w:szCs w:val="22"/>
                <w:lang w:eastAsia="x-none"/>
              </w:rPr>
              <w:t>Case 1: no time-domain overlap between the additional PRACH resources for NES-capable UEs and the PRACH resources for legacy UEs</w:t>
            </w:r>
          </w:p>
          <w:p w14:paraId="31DFDCE8" w14:textId="77777777" w:rsidR="00E20BFD" w:rsidRPr="00EA6DCB" w:rsidRDefault="00E20BFD">
            <w:pPr>
              <w:numPr>
                <w:ilvl w:val="0"/>
                <w:numId w:val="31"/>
              </w:numPr>
              <w:rPr>
                <w:rFonts w:eastAsia="Batang"/>
                <w:sz w:val="22"/>
                <w:szCs w:val="22"/>
                <w:lang w:eastAsia="x-none"/>
              </w:rPr>
            </w:pPr>
            <w:r w:rsidRPr="00EA6DCB">
              <w:rPr>
                <w:rFonts w:eastAsia="Batang"/>
                <w:sz w:val="22"/>
                <w:szCs w:val="22"/>
                <w:lang w:eastAsia="x-none"/>
              </w:rPr>
              <w:t>Case 2: time-domain overlap but no overlap in frequency domain between the additional PRACH resources for NES-capable UEs and the PRACH resources for legacy UEs</w:t>
            </w:r>
          </w:p>
          <w:p w14:paraId="742A743D" w14:textId="77777777" w:rsidR="00E20BFD" w:rsidRPr="00EA6DCB" w:rsidRDefault="00E20BFD">
            <w:pPr>
              <w:numPr>
                <w:ilvl w:val="0"/>
                <w:numId w:val="31"/>
              </w:numPr>
              <w:rPr>
                <w:rFonts w:eastAsia="Batang"/>
                <w:sz w:val="22"/>
                <w:szCs w:val="22"/>
                <w:lang w:eastAsia="x-none"/>
              </w:rPr>
            </w:pPr>
            <w:r w:rsidRPr="00EA6DCB">
              <w:rPr>
                <w:rFonts w:eastAsia="Batang"/>
                <w:sz w:val="22"/>
                <w:szCs w:val="22"/>
                <w:lang w:eastAsia="x-none"/>
              </w:rPr>
              <w:t>Case 3: additional PRACH resources for NES-capable UEs and legacy PRACH resources overlap neither in time nor frequency domains</w:t>
            </w:r>
          </w:p>
          <w:p w14:paraId="1BBA3EB3" w14:textId="77777777" w:rsidR="00E20BFD" w:rsidRPr="00EA6DCB" w:rsidRDefault="00E20BFD">
            <w:pPr>
              <w:numPr>
                <w:ilvl w:val="0"/>
                <w:numId w:val="31"/>
              </w:numPr>
              <w:rPr>
                <w:rFonts w:eastAsia="Batang"/>
                <w:sz w:val="22"/>
                <w:szCs w:val="22"/>
                <w:lang w:eastAsia="x-none"/>
              </w:rPr>
            </w:pPr>
            <w:r w:rsidRPr="00EA6DCB">
              <w:rPr>
                <w:rFonts w:eastAsia="Batang"/>
                <w:sz w:val="22"/>
                <w:szCs w:val="22"/>
                <w:lang w:eastAsia="ko-KR"/>
              </w:rPr>
              <w:t>FFS: whether additional conditions are needed to support the above cases</w:t>
            </w:r>
          </w:p>
          <w:p w14:paraId="53041A4A" w14:textId="77777777" w:rsidR="00E20BFD" w:rsidRPr="009F0D32" w:rsidRDefault="00E20BFD">
            <w:pPr>
              <w:numPr>
                <w:ilvl w:val="0"/>
                <w:numId w:val="31"/>
              </w:numPr>
              <w:rPr>
                <w:rFonts w:eastAsia="Batang"/>
                <w:sz w:val="22"/>
                <w:szCs w:val="22"/>
                <w:highlight w:val="yellow"/>
                <w:lang w:eastAsia="x-none"/>
              </w:rPr>
            </w:pPr>
            <w:r w:rsidRPr="009F0D32">
              <w:rPr>
                <w:rFonts w:eastAsia="Batang"/>
                <w:sz w:val="22"/>
                <w:szCs w:val="22"/>
                <w:highlight w:val="yellow"/>
                <w:lang w:eastAsia="x-none"/>
              </w:rPr>
              <w:t>FFS: Additional case whether full/partial overlap in both time and frequency is allowed</w:t>
            </w:r>
          </w:p>
          <w:p w14:paraId="56B44AEA" w14:textId="5C2F86B4" w:rsidR="00E20BFD" w:rsidRPr="000D3074" w:rsidRDefault="00E20BFD" w:rsidP="000D3074">
            <w:pPr>
              <w:numPr>
                <w:ilvl w:val="0"/>
                <w:numId w:val="31"/>
              </w:numPr>
              <w:rPr>
                <w:rFonts w:eastAsia="Batang"/>
                <w:sz w:val="22"/>
                <w:szCs w:val="22"/>
                <w:lang w:eastAsia="x-none"/>
              </w:rPr>
            </w:pPr>
            <w:r w:rsidRPr="00EA6DCB">
              <w:rPr>
                <w:rFonts w:eastAsia="Batang"/>
                <w:sz w:val="22"/>
                <w:szCs w:val="22"/>
                <w:lang w:eastAsia="ko-KR"/>
              </w:rPr>
              <w:t>Above does not preclude discussion for the case where the configuration for additional PRACH resources contains legacy PRACH resources</w:t>
            </w:r>
          </w:p>
        </w:tc>
      </w:tr>
    </w:tbl>
    <w:bookmarkEnd w:id="3"/>
    <w:p w14:paraId="03660214" w14:textId="6B691329" w:rsidR="00416607" w:rsidRDefault="00416607" w:rsidP="000D3074">
      <w:pPr>
        <w:spacing w:before="120" w:after="120"/>
        <w:jc w:val="both"/>
        <w:rPr>
          <w:sz w:val="22"/>
          <w:szCs w:val="22"/>
          <w:lang w:eastAsia="ja-JP"/>
        </w:rPr>
      </w:pPr>
      <w:r w:rsidRPr="24829710">
        <w:rPr>
          <w:sz w:val="22"/>
          <w:szCs w:val="22"/>
          <w:lang w:eastAsia="ja-JP"/>
        </w:rPr>
        <w:lastRenderedPageBreak/>
        <w:t xml:space="preserve">Whether </w:t>
      </w:r>
      <w:r w:rsidR="00FB2B7C" w:rsidRPr="24829710">
        <w:rPr>
          <w:rFonts w:eastAsia="Batang"/>
          <w:sz w:val="22"/>
          <w:szCs w:val="22"/>
        </w:rPr>
        <w:t xml:space="preserve">full/partial </w:t>
      </w:r>
      <w:r w:rsidRPr="24829710">
        <w:rPr>
          <w:sz w:val="22"/>
          <w:szCs w:val="22"/>
          <w:lang w:eastAsia="ja-JP"/>
        </w:rPr>
        <w:t>overlap in both time domain and frequency domain</w:t>
      </w:r>
      <w:r w:rsidRPr="24829710">
        <w:rPr>
          <w:b/>
          <w:bCs/>
          <w:sz w:val="22"/>
          <w:szCs w:val="22"/>
          <w:lang w:eastAsia="ja-JP"/>
        </w:rPr>
        <w:t xml:space="preserve"> </w:t>
      </w:r>
      <w:r w:rsidRPr="24829710">
        <w:rPr>
          <w:sz w:val="22"/>
          <w:szCs w:val="22"/>
          <w:lang w:eastAsia="ja-JP"/>
        </w:rPr>
        <w:t>between additional PRACH resources and PRACH resources for legacy UEs</w:t>
      </w:r>
      <w:r w:rsidR="00FB2B7C" w:rsidRPr="24829710">
        <w:rPr>
          <w:sz w:val="22"/>
          <w:szCs w:val="22"/>
          <w:lang w:eastAsia="ja-JP"/>
        </w:rPr>
        <w:t xml:space="preserve"> is allowed or not </w:t>
      </w:r>
      <w:r w:rsidR="00862D66" w:rsidRPr="24829710">
        <w:rPr>
          <w:sz w:val="22"/>
          <w:szCs w:val="22"/>
          <w:lang w:eastAsia="ja-JP"/>
        </w:rPr>
        <w:t>remains open.</w:t>
      </w:r>
      <w:r w:rsidRPr="24829710">
        <w:rPr>
          <w:sz w:val="22"/>
          <w:szCs w:val="22"/>
          <w:lang w:eastAsia="ja-JP"/>
        </w:rPr>
        <w:t xml:space="preserve"> </w:t>
      </w:r>
      <w:r w:rsidR="00862D66" w:rsidRPr="24829710">
        <w:rPr>
          <w:sz w:val="22"/>
          <w:szCs w:val="22"/>
          <w:lang w:eastAsia="ja-JP"/>
        </w:rPr>
        <w:t xml:space="preserve">Regarding this matter, </w:t>
      </w:r>
      <w:r w:rsidRPr="24829710">
        <w:rPr>
          <w:sz w:val="22"/>
          <w:szCs w:val="22"/>
          <w:lang w:eastAsia="ja-JP"/>
        </w:rPr>
        <w:t>we believe that partially overlapping can be allowed under the condition that it does not impact the SSB-RO mapping for legacy PRACH resources. On the other hand, if the</w:t>
      </w:r>
      <w:r w:rsidRPr="24829710">
        <w:rPr>
          <w:rFonts w:eastAsia="ＭＳ 明朝"/>
          <w:sz w:val="22"/>
          <w:szCs w:val="22"/>
          <w:lang w:eastAsia="ja-JP"/>
        </w:rPr>
        <w:t xml:space="preserve"> additional PRACH resources and legacy PRACH resources are </w:t>
      </w:r>
      <w:r w:rsidRPr="24829710">
        <w:rPr>
          <w:sz w:val="22"/>
          <w:szCs w:val="22"/>
          <w:lang w:eastAsia="ja-JP"/>
        </w:rPr>
        <w:t xml:space="preserve">fully overlapped, muting the additional PRACH resources would not offer any benefit in terms of network energy saving. </w:t>
      </w:r>
    </w:p>
    <w:p w14:paraId="7B6A6326" w14:textId="4D57B9FE" w:rsidR="00416607" w:rsidRPr="000D3074" w:rsidRDefault="00416607" w:rsidP="00416607">
      <w:pPr>
        <w:spacing w:after="120"/>
        <w:jc w:val="both"/>
        <w:rPr>
          <w:b/>
          <w:i/>
          <w:iCs/>
          <w:sz w:val="22"/>
          <w:szCs w:val="22"/>
          <w:lang w:eastAsia="ja-JP"/>
        </w:rPr>
      </w:pPr>
      <w:r w:rsidRPr="000D3074">
        <w:rPr>
          <w:b/>
          <w:i/>
          <w:iCs/>
          <w:sz w:val="22"/>
          <w:szCs w:val="22"/>
          <w:lang w:eastAsia="ja-JP"/>
        </w:rPr>
        <w:t xml:space="preserve">Observation </w:t>
      </w:r>
      <w:r w:rsidR="00862D66" w:rsidRPr="000D3074">
        <w:rPr>
          <w:b/>
          <w:i/>
          <w:iCs/>
          <w:sz w:val="22"/>
          <w:szCs w:val="22"/>
          <w:lang w:eastAsia="ja-JP"/>
        </w:rPr>
        <w:t>2</w:t>
      </w:r>
      <w:r w:rsidRPr="000D3074">
        <w:rPr>
          <w:b/>
          <w:i/>
          <w:iCs/>
          <w:sz w:val="22"/>
          <w:szCs w:val="22"/>
          <w:lang w:eastAsia="ja-JP"/>
        </w:rPr>
        <w:t>. Partially overlapping in both time domain and frequency domain between additional PRACH resources and legacy PRACH resources can be allowed under the condition that it does not impact the SSB-RO mapping for legacy PRACH resources.</w:t>
      </w:r>
    </w:p>
    <w:p w14:paraId="4088CC88" w14:textId="02B778B7" w:rsidR="00E20BFD" w:rsidRDefault="00416607" w:rsidP="00416607">
      <w:pPr>
        <w:spacing w:after="120"/>
        <w:jc w:val="both"/>
        <w:rPr>
          <w:b/>
          <w:i/>
          <w:iCs/>
          <w:sz w:val="22"/>
          <w:szCs w:val="22"/>
          <w:lang w:eastAsia="ja-JP"/>
        </w:rPr>
      </w:pPr>
      <w:r w:rsidRPr="000D3074">
        <w:rPr>
          <w:b/>
          <w:i/>
          <w:iCs/>
          <w:sz w:val="22"/>
          <w:szCs w:val="22"/>
          <w:lang w:eastAsia="ja-JP"/>
        </w:rPr>
        <w:t xml:space="preserve">Observation </w:t>
      </w:r>
      <w:r w:rsidR="00862D66" w:rsidRPr="000D3074">
        <w:rPr>
          <w:b/>
          <w:i/>
          <w:iCs/>
          <w:sz w:val="22"/>
          <w:szCs w:val="22"/>
          <w:lang w:eastAsia="ja-JP"/>
        </w:rPr>
        <w:t>3</w:t>
      </w:r>
      <w:r w:rsidRPr="000D3074">
        <w:rPr>
          <w:b/>
          <w:i/>
          <w:iCs/>
          <w:sz w:val="22"/>
          <w:szCs w:val="22"/>
          <w:lang w:eastAsia="ja-JP"/>
        </w:rPr>
        <w:t>. If the</w:t>
      </w:r>
      <w:r w:rsidRPr="000D3074">
        <w:rPr>
          <w:rFonts w:eastAsia="ＭＳ 明朝"/>
          <w:b/>
          <w:i/>
          <w:iCs/>
          <w:sz w:val="22"/>
          <w:szCs w:val="22"/>
          <w:lang w:eastAsia="ja-JP"/>
        </w:rPr>
        <w:t xml:space="preserve"> additional PRACH resources and legacy PRACH resources are </w:t>
      </w:r>
      <w:r w:rsidRPr="000D3074">
        <w:rPr>
          <w:b/>
          <w:i/>
          <w:iCs/>
          <w:sz w:val="22"/>
          <w:szCs w:val="22"/>
          <w:lang w:eastAsia="ja-JP"/>
        </w:rPr>
        <w:t>fully overlapped, muting the additional PRACH resources would not provide any benefit in terms of network energy saving.</w:t>
      </w:r>
    </w:p>
    <w:p w14:paraId="0329D2D3" w14:textId="77777777" w:rsidR="004E604E" w:rsidRPr="000D3074" w:rsidRDefault="004E604E" w:rsidP="00416607">
      <w:pPr>
        <w:spacing w:after="120"/>
        <w:jc w:val="both"/>
        <w:rPr>
          <w:bCs/>
          <w:i/>
          <w:iCs/>
          <w:sz w:val="22"/>
          <w:szCs w:val="22"/>
          <w:lang w:eastAsia="ja-JP"/>
        </w:rPr>
      </w:pPr>
    </w:p>
    <w:p w14:paraId="0523C356" w14:textId="21E894FC" w:rsidR="00E20BFD" w:rsidRPr="009F0D32" w:rsidRDefault="001615F1" w:rsidP="00E20BFD">
      <w:pPr>
        <w:spacing w:after="120"/>
        <w:jc w:val="both"/>
        <w:rPr>
          <w:b/>
          <w:sz w:val="22"/>
          <w:szCs w:val="22"/>
          <w:lang w:eastAsia="ja-JP"/>
        </w:rPr>
      </w:pPr>
      <w:r>
        <w:rPr>
          <w:rFonts w:hint="eastAsia"/>
          <w:bCs/>
          <w:sz w:val="22"/>
          <w:szCs w:val="22"/>
          <w:lang w:eastAsia="ja-JP"/>
        </w:rPr>
        <w:t>I</w:t>
      </w:r>
      <w:r>
        <w:rPr>
          <w:bCs/>
          <w:sz w:val="22"/>
          <w:szCs w:val="22"/>
          <w:lang w:eastAsia="ja-JP"/>
        </w:rPr>
        <w:t xml:space="preserve">n </w:t>
      </w:r>
      <w:r>
        <w:rPr>
          <w:rFonts w:hint="eastAsia"/>
          <w:bCs/>
          <w:sz w:val="22"/>
          <w:szCs w:val="22"/>
          <w:lang w:eastAsia="ja-JP"/>
        </w:rPr>
        <w:t xml:space="preserve">the last RAN1 meeting, the following agreements were reached </w:t>
      </w:r>
      <w:r>
        <w:rPr>
          <w:bCs/>
          <w:sz w:val="22"/>
          <w:szCs w:val="22"/>
          <w:lang w:eastAsia="ja-JP"/>
        </w:rPr>
        <w:t>regarding</w:t>
      </w:r>
      <w:r>
        <w:rPr>
          <w:rFonts w:hint="eastAsia"/>
          <w:bCs/>
          <w:sz w:val="22"/>
          <w:szCs w:val="22"/>
          <w:lang w:eastAsia="ja-JP"/>
        </w:rPr>
        <w:t xml:space="preserve"> configuration </w:t>
      </w:r>
      <w:r w:rsidR="00964740">
        <w:rPr>
          <w:rFonts w:hint="eastAsia"/>
          <w:bCs/>
          <w:sz w:val="22"/>
          <w:szCs w:val="22"/>
          <w:lang w:eastAsia="ja-JP"/>
        </w:rPr>
        <w:t xml:space="preserve">for PRACH resources in </w:t>
      </w:r>
      <w:r w:rsidR="00964740">
        <w:rPr>
          <w:bCs/>
          <w:sz w:val="22"/>
          <w:szCs w:val="22"/>
          <w:lang w:eastAsia="ja-JP"/>
        </w:rPr>
        <w:t>frequency</w:t>
      </w:r>
      <w:r w:rsidR="00964740">
        <w:rPr>
          <w:rFonts w:hint="eastAsia"/>
          <w:bCs/>
          <w:sz w:val="22"/>
          <w:szCs w:val="22"/>
          <w:lang w:eastAsia="ja-JP"/>
        </w:rPr>
        <w:t xml:space="preserve"> domain</w:t>
      </w:r>
      <w:r>
        <w:rPr>
          <w:bCs/>
          <w:sz w:val="22"/>
          <w:szCs w:val="22"/>
          <w:lang w:eastAsia="ja-JP"/>
        </w:rPr>
        <w:t>.</w:t>
      </w:r>
    </w:p>
    <w:tbl>
      <w:tblPr>
        <w:tblStyle w:val="afd"/>
        <w:tblW w:w="0" w:type="auto"/>
        <w:tblLook w:val="04A0" w:firstRow="1" w:lastRow="0" w:firstColumn="1" w:lastColumn="0" w:noHBand="0" w:noVBand="1"/>
      </w:tblPr>
      <w:tblGrid>
        <w:gridCol w:w="9629"/>
      </w:tblGrid>
      <w:tr w:rsidR="001615F1" w14:paraId="1DDEF3E8" w14:textId="77777777" w:rsidTr="007E5377">
        <w:tc>
          <w:tcPr>
            <w:tcW w:w="9629" w:type="dxa"/>
          </w:tcPr>
          <w:p w14:paraId="44254B57" w14:textId="77777777" w:rsidR="001615F1" w:rsidRPr="00AB46EE" w:rsidRDefault="001615F1" w:rsidP="007E5377">
            <w:pPr>
              <w:rPr>
                <w:b/>
                <w:bCs/>
                <w:sz w:val="22"/>
                <w:szCs w:val="22"/>
                <w:lang w:eastAsia="x-none"/>
              </w:rPr>
            </w:pPr>
            <w:r w:rsidRPr="00AB46EE">
              <w:rPr>
                <w:b/>
                <w:bCs/>
                <w:sz w:val="22"/>
                <w:szCs w:val="22"/>
                <w:highlight w:val="green"/>
                <w:lang w:eastAsia="x-none"/>
              </w:rPr>
              <w:t>Agreement</w:t>
            </w:r>
            <w:r>
              <w:rPr>
                <w:rFonts w:hint="eastAsia"/>
                <w:b/>
                <w:bCs/>
                <w:sz w:val="22"/>
                <w:szCs w:val="22"/>
                <w:lang w:eastAsia="x-none"/>
              </w:rPr>
              <w:t>@RAN1#118b</w:t>
            </w:r>
          </w:p>
          <w:p w14:paraId="65C81568" w14:textId="77777777" w:rsidR="001615F1" w:rsidRPr="00AB46EE" w:rsidRDefault="001615F1" w:rsidP="007E5377">
            <w:pPr>
              <w:pStyle w:val="a5"/>
              <w:spacing w:after="0"/>
              <w:rPr>
                <w:sz w:val="22"/>
                <w:szCs w:val="22"/>
              </w:rPr>
            </w:pPr>
            <w:r w:rsidRPr="00AB46EE">
              <w:rPr>
                <w:sz w:val="22"/>
                <w:szCs w:val="22"/>
              </w:rPr>
              <w:t xml:space="preserve">For adaptation of PRACH in time-domain, the frequency domain resources for the additional PRACH resources and legacy PRACH resources can be same or different </w:t>
            </w:r>
          </w:p>
          <w:p w14:paraId="47EA1797" w14:textId="77777777" w:rsidR="001615F1" w:rsidRPr="00AB46EE" w:rsidRDefault="001615F1" w:rsidP="007E5377">
            <w:pPr>
              <w:pStyle w:val="a5"/>
              <w:numPr>
                <w:ilvl w:val="0"/>
                <w:numId w:val="55"/>
              </w:numPr>
              <w:overflowPunct w:val="0"/>
              <w:autoSpaceDE w:val="0"/>
              <w:autoSpaceDN w:val="0"/>
              <w:adjustRightInd w:val="0"/>
              <w:spacing w:after="0"/>
              <w:textAlignment w:val="baseline"/>
              <w:rPr>
                <w:sz w:val="22"/>
                <w:szCs w:val="22"/>
              </w:rPr>
            </w:pPr>
            <w:r w:rsidRPr="00AB46EE">
              <w:rPr>
                <w:sz w:val="22"/>
                <w:szCs w:val="22"/>
              </w:rPr>
              <w:t>FFS: applicable case(s) (i.e. case(s) from the RAN1#117 agreement).</w:t>
            </w:r>
          </w:p>
          <w:p w14:paraId="7A97C967" w14:textId="77777777" w:rsidR="001615F1" w:rsidRPr="00AB46EE" w:rsidRDefault="001615F1" w:rsidP="007E5377">
            <w:pPr>
              <w:pStyle w:val="a5"/>
              <w:numPr>
                <w:ilvl w:val="0"/>
                <w:numId w:val="55"/>
              </w:numPr>
              <w:overflowPunct w:val="0"/>
              <w:autoSpaceDE w:val="0"/>
              <w:autoSpaceDN w:val="0"/>
              <w:adjustRightInd w:val="0"/>
              <w:spacing w:after="0"/>
              <w:textAlignment w:val="baseline"/>
              <w:rPr>
                <w:sz w:val="22"/>
                <w:szCs w:val="22"/>
              </w:rPr>
            </w:pPr>
            <w:r w:rsidRPr="00AB46EE">
              <w:rPr>
                <w:sz w:val="22"/>
                <w:szCs w:val="22"/>
              </w:rPr>
              <w:t xml:space="preserve">Discuss further following options for signaling </w:t>
            </w:r>
          </w:p>
          <w:p w14:paraId="2C16748C" w14:textId="77777777" w:rsidR="001615F1" w:rsidRPr="00AB46EE" w:rsidRDefault="001615F1" w:rsidP="007E5377">
            <w:pPr>
              <w:pStyle w:val="a5"/>
              <w:numPr>
                <w:ilvl w:val="0"/>
                <w:numId w:val="55"/>
              </w:numPr>
              <w:overflowPunct w:val="0"/>
              <w:autoSpaceDE w:val="0"/>
              <w:autoSpaceDN w:val="0"/>
              <w:adjustRightInd w:val="0"/>
              <w:spacing w:after="0"/>
              <w:ind w:left="1080"/>
              <w:textAlignment w:val="baseline"/>
              <w:rPr>
                <w:sz w:val="22"/>
                <w:szCs w:val="22"/>
              </w:rPr>
            </w:pPr>
            <w:r w:rsidRPr="00AB46EE">
              <w:rPr>
                <w:sz w:val="22"/>
                <w:szCs w:val="22"/>
              </w:rPr>
              <w:t>Option 1: at least the following parameter(s) can be configured separately for the additional PRACH resources.</w:t>
            </w:r>
          </w:p>
          <w:p w14:paraId="7481E9B6" w14:textId="77777777" w:rsidR="001615F1" w:rsidRPr="00AB46EE" w:rsidRDefault="001615F1" w:rsidP="007E5377">
            <w:pPr>
              <w:pStyle w:val="a5"/>
              <w:numPr>
                <w:ilvl w:val="1"/>
                <w:numId w:val="55"/>
              </w:numPr>
              <w:overflowPunct w:val="0"/>
              <w:autoSpaceDE w:val="0"/>
              <w:autoSpaceDN w:val="0"/>
              <w:adjustRightInd w:val="0"/>
              <w:spacing w:after="0"/>
              <w:ind w:left="1800"/>
              <w:textAlignment w:val="baseline"/>
              <w:rPr>
                <w:sz w:val="22"/>
                <w:szCs w:val="22"/>
              </w:rPr>
            </w:pPr>
            <w:r w:rsidRPr="00AB46EE">
              <w:rPr>
                <w:sz w:val="22"/>
                <w:szCs w:val="22"/>
              </w:rPr>
              <w:t xml:space="preserve">msg1-FrequencyStart at least for 4-step RACH </w:t>
            </w:r>
          </w:p>
          <w:p w14:paraId="36EFD691" w14:textId="77777777" w:rsidR="001615F1" w:rsidRPr="00AB46EE" w:rsidRDefault="001615F1" w:rsidP="007E5377">
            <w:pPr>
              <w:pStyle w:val="a5"/>
              <w:numPr>
                <w:ilvl w:val="1"/>
                <w:numId w:val="55"/>
              </w:numPr>
              <w:overflowPunct w:val="0"/>
              <w:autoSpaceDE w:val="0"/>
              <w:autoSpaceDN w:val="0"/>
              <w:adjustRightInd w:val="0"/>
              <w:spacing w:after="0"/>
              <w:ind w:left="1800"/>
              <w:textAlignment w:val="baseline"/>
              <w:rPr>
                <w:sz w:val="22"/>
                <w:szCs w:val="22"/>
              </w:rPr>
            </w:pPr>
            <w:r w:rsidRPr="00AB46EE">
              <w:rPr>
                <w:sz w:val="22"/>
                <w:szCs w:val="22"/>
              </w:rPr>
              <w:t>FFS: other applicable legacy frequency domain parameter(s)</w:t>
            </w:r>
          </w:p>
          <w:p w14:paraId="2A073E70" w14:textId="77777777" w:rsidR="001615F1" w:rsidRPr="00AB46EE" w:rsidRDefault="001615F1" w:rsidP="007E5377">
            <w:pPr>
              <w:pStyle w:val="a5"/>
              <w:numPr>
                <w:ilvl w:val="0"/>
                <w:numId w:val="54"/>
              </w:numPr>
              <w:overflowPunct w:val="0"/>
              <w:autoSpaceDE w:val="0"/>
              <w:autoSpaceDN w:val="0"/>
              <w:adjustRightInd w:val="0"/>
              <w:spacing w:after="0"/>
              <w:ind w:left="1028"/>
              <w:textAlignment w:val="baseline"/>
              <w:rPr>
                <w:sz w:val="22"/>
                <w:szCs w:val="22"/>
              </w:rPr>
            </w:pPr>
            <w:r w:rsidRPr="00AB46EE">
              <w:rPr>
                <w:sz w:val="22"/>
                <w:szCs w:val="22"/>
              </w:rPr>
              <w:t>Option 2: Offset to legacy frequency domain parameter(s) are configured for the additional PRACH resources</w:t>
            </w:r>
          </w:p>
          <w:p w14:paraId="72F30648" w14:textId="77777777" w:rsidR="001615F1" w:rsidRPr="00AB46EE" w:rsidRDefault="001615F1" w:rsidP="007E5377">
            <w:pPr>
              <w:pStyle w:val="a5"/>
              <w:numPr>
                <w:ilvl w:val="1"/>
                <w:numId w:val="54"/>
              </w:numPr>
              <w:overflowPunct w:val="0"/>
              <w:autoSpaceDE w:val="0"/>
              <w:autoSpaceDN w:val="0"/>
              <w:adjustRightInd w:val="0"/>
              <w:spacing w:after="0"/>
              <w:textAlignment w:val="baseline"/>
              <w:rPr>
                <w:sz w:val="22"/>
                <w:szCs w:val="22"/>
              </w:rPr>
            </w:pPr>
            <w:r w:rsidRPr="00AB46EE">
              <w:rPr>
                <w:sz w:val="22"/>
                <w:szCs w:val="22"/>
              </w:rPr>
              <w:t>Note: Offset to legacy frequency domain parameter(s) is a new parameter</w:t>
            </w:r>
          </w:p>
          <w:p w14:paraId="7E870BDC" w14:textId="4B25288A" w:rsidR="001615F1" w:rsidRPr="009F0D32" w:rsidRDefault="001615F1" w:rsidP="009F0D32">
            <w:pPr>
              <w:pStyle w:val="a5"/>
              <w:numPr>
                <w:ilvl w:val="1"/>
                <w:numId w:val="54"/>
              </w:numPr>
              <w:overflowPunct w:val="0"/>
              <w:autoSpaceDE w:val="0"/>
              <w:autoSpaceDN w:val="0"/>
              <w:adjustRightInd w:val="0"/>
              <w:spacing w:after="0"/>
              <w:textAlignment w:val="baseline"/>
              <w:rPr>
                <w:sz w:val="22"/>
                <w:szCs w:val="22"/>
              </w:rPr>
            </w:pPr>
            <w:r w:rsidRPr="00AB46EE">
              <w:rPr>
                <w:sz w:val="22"/>
                <w:szCs w:val="22"/>
              </w:rPr>
              <w:t>FFS: applicable legacy frequency domain parameter(s)</w:t>
            </w:r>
          </w:p>
        </w:tc>
      </w:tr>
    </w:tbl>
    <w:p w14:paraId="49E8A6A2" w14:textId="1F69A7EE" w:rsidR="001615F1" w:rsidRDefault="003F665B" w:rsidP="00964740">
      <w:pPr>
        <w:spacing w:before="120" w:after="120"/>
        <w:jc w:val="both"/>
        <w:rPr>
          <w:bCs/>
          <w:sz w:val="22"/>
          <w:szCs w:val="22"/>
          <w:lang w:eastAsia="ja-JP"/>
        </w:rPr>
      </w:pPr>
      <w:r>
        <w:rPr>
          <w:rFonts w:hint="eastAsia"/>
          <w:bCs/>
          <w:sz w:val="22"/>
          <w:szCs w:val="22"/>
          <w:lang w:eastAsia="ja-JP"/>
        </w:rPr>
        <w:t>Option 1</w:t>
      </w:r>
      <w:r w:rsidR="00640408">
        <w:rPr>
          <w:rFonts w:hint="eastAsia"/>
          <w:bCs/>
          <w:sz w:val="22"/>
          <w:szCs w:val="22"/>
          <w:lang w:eastAsia="ja-JP"/>
        </w:rPr>
        <w:t xml:space="preserve"> </w:t>
      </w:r>
      <w:r w:rsidR="005C27F2">
        <w:rPr>
          <w:rFonts w:hint="eastAsia"/>
          <w:bCs/>
          <w:sz w:val="22"/>
          <w:szCs w:val="22"/>
          <w:lang w:eastAsia="ja-JP"/>
        </w:rPr>
        <w:t>offers</w:t>
      </w:r>
      <w:r w:rsidR="00640408">
        <w:rPr>
          <w:rFonts w:hint="eastAsia"/>
          <w:bCs/>
          <w:sz w:val="22"/>
          <w:szCs w:val="22"/>
          <w:lang w:eastAsia="ja-JP"/>
        </w:rPr>
        <w:t xml:space="preserve"> a </w:t>
      </w:r>
      <w:r w:rsidR="00640408">
        <w:rPr>
          <w:bCs/>
          <w:sz w:val="22"/>
          <w:szCs w:val="22"/>
          <w:lang w:eastAsia="ja-JP"/>
        </w:rPr>
        <w:t>sim</w:t>
      </w:r>
      <w:r w:rsidR="00640408">
        <w:rPr>
          <w:rFonts w:hint="eastAsia"/>
          <w:bCs/>
          <w:sz w:val="22"/>
          <w:szCs w:val="22"/>
          <w:lang w:eastAsia="ja-JP"/>
        </w:rPr>
        <w:t>ple solution</w:t>
      </w:r>
      <w:r w:rsidR="00175541">
        <w:rPr>
          <w:rFonts w:hint="eastAsia"/>
          <w:bCs/>
          <w:sz w:val="22"/>
          <w:szCs w:val="22"/>
          <w:lang w:eastAsia="ja-JP"/>
        </w:rPr>
        <w:t xml:space="preserve"> with minimum spec impact,</w:t>
      </w:r>
      <w:r w:rsidR="001E18D2">
        <w:rPr>
          <w:rFonts w:hint="eastAsia"/>
          <w:bCs/>
          <w:sz w:val="22"/>
          <w:szCs w:val="22"/>
          <w:lang w:eastAsia="ja-JP"/>
        </w:rPr>
        <w:t xml:space="preserve"> </w:t>
      </w:r>
      <w:r w:rsidR="005C27F2">
        <w:rPr>
          <w:rFonts w:hint="eastAsia"/>
          <w:bCs/>
          <w:sz w:val="22"/>
          <w:szCs w:val="22"/>
          <w:lang w:eastAsia="ja-JP"/>
        </w:rPr>
        <w:t>whereas</w:t>
      </w:r>
      <w:r>
        <w:rPr>
          <w:rFonts w:hint="eastAsia"/>
          <w:bCs/>
          <w:sz w:val="22"/>
          <w:szCs w:val="22"/>
          <w:lang w:eastAsia="ja-JP"/>
        </w:rPr>
        <w:t xml:space="preserve"> </w:t>
      </w:r>
      <w:r w:rsidR="001E18D2">
        <w:rPr>
          <w:rFonts w:hint="eastAsia"/>
          <w:bCs/>
          <w:sz w:val="22"/>
          <w:szCs w:val="22"/>
          <w:lang w:eastAsia="ja-JP"/>
        </w:rPr>
        <w:t>O</w:t>
      </w:r>
      <w:r>
        <w:rPr>
          <w:rFonts w:hint="eastAsia"/>
          <w:bCs/>
          <w:sz w:val="22"/>
          <w:szCs w:val="22"/>
          <w:lang w:eastAsia="ja-JP"/>
        </w:rPr>
        <w:t>ption 2</w:t>
      </w:r>
      <w:r w:rsidR="001E18D2">
        <w:rPr>
          <w:rFonts w:hint="eastAsia"/>
          <w:bCs/>
          <w:sz w:val="22"/>
          <w:szCs w:val="22"/>
          <w:lang w:eastAsia="ja-JP"/>
        </w:rPr>
        <w:t xml:space="preserve"> can save </w:t>
      </w:r>
      <w:r w:rsidR="00936BA4">
        <w:rPr>
          <w:rFonts w:hint="eastAsia"/>
          <w:bCs/>
          <w:sz w:val="22"/>
          <w:szCs w:val="22"/>
          <w:lang w:eastAsia="ja-JP"/>
        </w:rPr>
        <w:t xml:space="preserve">some overhead </w:t>
      </w:r>
      <w:r w:rsidR="006117C0">
        <w:rPr>
          <w:rFonts w:hint="eastAsia"/>
          <w:bCs/>
          <w:sz w:val="22"/>
          <w:szCs w:val="22"/>
          <w:lang w:eastAsia="ja-JP"/>
        </w:rPr>
        <w:t>of RRC signaling</w:t>
      </w:r>
      <w:r w:rsidR="00936BA4">
        <w:rPr>
          <w:rFonts w:hint="eastAsia"/>
          <w:bCs/>
          <w:sz w:val="22"/>
          <w:szCs w:val="22"/>
          <w:lang w:eastAsia="ja-JP"/>
        </w:rPr>
        <w:t xml:space="preserve"> </w:t>
      </w:r>
      <w:r w:rsidR="006117C0">
        <w:rPr>
          <w:rFonts w:hint="eastAsia"/>
          <w:bCs/>
          <w:sz w:val="22"/>
          <w:szCs w:val="22"/>
          <w:lang w:eastAsia="ja-JP"/>
        </w:rPr>
        <w:t xml:space="preserve">for </w:t>
      </w:r>
      <w:r w:rsidR="00175541">
        <w:rPr>
          <w:bCs/>
          <w:sz w:val="22"/>
          <w:szCs w:val="22"/>
          <w:lang w:eastAsia="ja-JP"/>
        </w:rPr>
        <w:t>configuration</w:t>
      </w:r>
      <w:r w:rsidR="00175541">
        <w:rPr>
          <w:rFonts w:hint="eastAsia"/>
          <w:bCs/>
          <w:sz w:val="22"/>
          <w:szCs w:val="22"/>
          <w:lang w:eastAsia="ja-JP"/>
        </w:rPr>
        <w:t xml:space="preserve">. However, the overhead </w:t>
      </w:r>
      <w:r w:rsidR="002A3E53">
        <w:rPr>
          <w:rFonts w:hint="eastAsia"/>
          <w:bCs/>
          <w:sz w:val="22"/>
          <w:szCs w:val="22"/>
          <w:lang w:eastAsia="ja-JP"/>
        </w:rPr>
        <w:t>from RRC signaling is not a significant concern</w:t>
      </w:r>
      <w:r w:rsidR="00175541">
        <w:rPr>
          <w:rFonts w:hint="eastAsia"/>
          <w:bCs/>
          <w:sz w:val="22"/>
          <w:szCs w:val="22"/>
          <w:lang w:eastAsia="ja-JP"/>
        </w:rPr>
        <w:t xml:space="preserve">. </w:t>
      </w:r>
      <w:r w:rsidR="00B827DA">
        <w:rPr>
          <w:rFonts w:hint="eastAsia"/>
          <w:bCs/>
          <w:sz w:val="22"/>
          <w:szCs w:val="22"/>
          <w:lang w:eastAsia="ja-JP"/>
        </w:rPr>
        <w:t>Therefore,</w:t>
      </w:r>
      <w:r>
        <w:rPr>
          <w:rFonts w:hint="eastAsia"/>
          <w:bCs/>
          <w:sz w:val="22"/>
          <w:szCs w:val="22"/>
          <w:lang w:eastAsia="ja-JP"/>
        </w:rPr>
        <w:t xml:space="preserve"> </w:t>
      </w:r>
      <w:r w:rsidR="00175541">
        <w:rPr>
          <w:rFonts w:hint="eastAsia"/>
          <w:bCs/>
          <w:sz w:val="22"/>
          <w:szCs w:val="22"/>
          <w:lang w:eastAsia="ja-JP"/>
        </w:rPr>
        <w:t xml:space="preserve">option 1 is </w:t>
      </w:r>
      <w:r w:rsidR="00175541">
        <w:rPr>
          <w:bCs/>
          <w:sz w:val="22"/>
          <w:szCs w:val="22"/>
          <w:lang w:eastAsia="ja-JP"/>
        </w:rPr>
        <w:t>preferred</w:t>
      </w:r>
      <w:r w:rsidR="00175541">
        <w:rPr>
          <w:rFonts w:hint="eastAsia"/>
          <w:bCs/>
          <w:sz w:val="22"/>
          <w:szCs w:val="22"/>
          <w:lang w:eastAsia="ja-JP"/>
        </w:rPr>
        <w:t>.</w:t>
      </w:r>
      <w:r w:rsidR="00AD0034">
        <w:rPr>
          <w:rFonts w:hint="eastAsia"/>
          <w:bCs/>
          <w:sz w:val="22"/>
          <w:szCs w:val="22"/>
          <w:lang w:eastAsia="ja-JP"/>
        </w:rPr>
        <w:t xml:space="preserve"> </w:t>
      </w:r>
      <w:r w:rsidR="00640408">
        <w:rPr>
          <w:rFonts w:hint="eastAsia"/>
          <w:bCs/>
          <w:sz w:val="22"/>
          <w:szCs w:val="22"/>
          <w:lang w:eastAsia="ja-JP"/>
        </w:rPr>
        <w:t xml:space="preserve"> </w:t>
      </w:r>
    </w:p>
    <w:p w14:paraId="3B8613CD" w14:textId="3750B7AC" w:rsidR="00640408" w:rsidRPr="009F0D32" w:rsidRDefault="00962D11" w:rsidP="00964740">
      <w:pPr>
        <w:spacing w:before="120" w:after="120"/>
        <w:jc w:val="both"/>
        <w:rPr>
          <w:b/>
          <w:sz w:val="22"/>
          <w:szCs w:val="22"/>
          <w:lang w:eastAsia="ja-JP"/>
        </w:rPr>
      </w:pPr>
      <w:r w:rsidRPr="009F0D32">
        <w:rPr>
          <w:b/>
          <w:sz w:val="22"/>
          <w:szCs w:val="22"/>
          <w:lang w:eastAsia="ja-JP"/>
        </w:rPr>
        <w:t>Proposal 4. For the frequency domain resources of additional PRACH resource</w:t>
      </w:r>
      <w:r w:rsidR="0046089E" w:rsidRPr="009F0D32">
        <w:rPr>
          <w:b/>
          <w:sz w:val="22"/>
          <w:szCs w:val="22"/>
          <w:lang w:eastAsia="ja-JP"/>
        </w:rPr>
        <w:t>s and legacy PRACH resources, option 1 (separate configuration) is supported.</w:t>
      </w:r>
    </w:p>
    <w:p w14:paraId="0F69865F" w14:textId="77777777" w:rsidR="00962D11" w:rsidRPr="001615F1" w:rsidRDefault="00962D11" w:rsidP="009F0D32">
      <w:pPr>
        <w:spacing w:before="120" w:after="120"/>
        <w:jc w:val="both"/>
        <w:rPr>
          <w:bCs/>
          <w:sz w:val="22"/>
          <w:szCs w:val="22"/>
          <w:lang w:eastAsia="ja-JP"/>
        </w:rPr>
      </w:pPr>
    </w:p>
    <w:p w14:paraId="4585A198" w14:textId="4D6C61A3" w:rsidR="00E20BFD" w:rsidRDefault="00FD758B" w:rsidP="00E20BFD">
      <w:pPr>
        <w:spacing w:after="120"/>
        <w:jc w:val="both"/>
        <w:rPr>
          <w:b/>
          <w:sz w:val="22"/>
          <w:szCs w:val="22"/>
          <w:lang w:eastAsia="ja-JP"/>
        </w:rPr>
      </w:pPr>
      <w:r>
        <w:rPr>
          <w:rFonts w:hint="eastAsia"/>
          <w:bCs/>
          <w:sz w:val="22"/>
          <w:szCs w:val="22"/>
          <w:lang w:eastAsia="ja-JP"/>
        </w:rPr>
        <w:t xml:space="preserve">Regarding the PRACH resource </w:t>
      </w:r>
      <w:r>
        <w:rPr>
          <w:bCs/>
          <w:sz w:val="22"/>
          <w:szCs w:val="22"/>
          <w:lang w:eastAsia="ja-JP"/>
        </w:rPr>
        <w:t>configuration</w:t>
      </w:r>
      <w:r>
        <w:rPr>
          <w:rFonts w:hint="eastAsia"/>
          <w:bCs/>
          <w:sz w:val="22"/>
          <w:szCs w:val="22"/>
          <w:lang w:eastAsia="ja-JP"/>
        </w:rPr>
        <w:t xml:space="preserve"> </w:t>
      </w:r>
      <w:r w:rsidR="000D11F7">
        <w:rPr>
          <w:rFonts w:hint="eastAsia"/>
          <w:bCs/>
          <w:sz w:val="22"/>
          <w:szCs w:val="22"/>
          <w:lang w:eastAsia="ja-JP"/>
        </w:rPr>
        <w:t xml:space="preserve">in time domain </w:t>
      </w:r>
      <w:r>
        <w:rPr>
          <w:rFonts w:hint="eastAsia"/>
          <w:bCs/>
          <w:sz w:val="22"/>
          <w:szCs w:val="22"/>
          <w:lang w:eastAsia="ja-JP"/>
        </w:rPr>
        <w:t xml:space="preserve">and additional </w:t>
      </w:r>
      <w:r w:rsidR="000D11F7">
        <w:rPr>
          <w:bCs/>
          <w:sz w:val="22"/>
          <w:szCs w:val="22"/>
          <w:lang w:eastAsia="ja-JP"/>
        </w:rPr>
        <w:t>configuration</w:t>
      </w:r>
      <w:r w:rsidR="000D11F7">
        <w:rPr>
          <w:rFonts w:hint="eastAsia"/>
          <w:bCs/>
          <w:sz w:val="22"/>
          <w:szCs w:val="22"/>
          <w:lang w:eastAsia="ja-JP"/>
        </w:rPr>
        <w:t xml:space="preserve"> mechanisms</w:t>
      </w:r>
      <w:r w:rsidR="009040F5">
        <w:rPr>
          <w:rFonts w:hint="eastAsia"/>
          <w:bCs/>
          <w:sz w:val="22"/>
          <w:szCs w:val="22"/>
          <w:lang w:eastAsia="ja-JP"/>
        </w:rPr>
        <w:t>, the following agreements were reached</w:t>
      </w:r>
      <w:r w:rsidR="00732F1B">
        <w:rPr>
          <w:bCs/>
          <w:sz w:val="22"/>
          <w:szCs w:val="22"/>
          <w:lang w:eastAsia="ja-JP"/>
        </w:rPr>
        <w:t>.</w:t>
      </w:r>
    </w:p>
    <w:tbl>
      <w:tblPr>
        <w:tblStyle w:val="afd"/>
        <w:tblW w:w="0" w:type="auto"/>
        <w:tblLook w:val="04A0" w:firstRow="1" w:lastRow="0" w:firstColumn="1" w:lastColumn="0" w:noHBand="0" w:noVBand="1"/>
      </w:tblPr>
      <w:tblGrid>
        <w:gridCol w:w="9629"/>
      </w:tblGrid>
      <w:tr w:rsidR="00416607" w14:paraId="45D95534" w14:textId="77777777">
        <w:tc>
          <w:tcPr>
            <w:tcW w:w="9629" w:type="dxa"/>
          </w:tcPr>
          <w:p w14:paraId="1EE76499" w14:textId="77777777" w:rsidR="00416607" w:rsidRPr="00AB46EE" w:rsidRDefault="00416607">
            <w:pPr>
              <w:pStyle w:val="a5"/>
              <w:spacing w:after="0"/>
              <w:rPr>
                <w:b/>
                <w:bCs/>
                <w:sz w:val="22"/>
                <w:szCs w:val="22"/>
                <w:lang w:eastAsia="ja-JP"/>
              </w:rPr>
            </w:pPr>
            <w:r w:rsidRPr="00AB46EE">
              <w:rPr>
                <w:b/>
                <w:bCs/>
                <w:sz w:val="22"/>
                <w:szCs w:val="22"/>
                <w:highlight w:val="green"/>
              </w:rPr>
              <w:t>Agreement</w:t>
            </w:r>
            <w:r>
              <w:rPr>
                <w:rFonts w:hint="eastAsia"/>
                <w:b/>
                <w:bCs/>
                <w:sz w:val="22"/>
                <w:szCs w:val="22"/>
                <w:lang w:eastAsia="ja-JP"/>
              </w:rPr>
              <w:t>@RAN1#118b</w:t>
            </w:r>
          </w:p>
          <w:p w14:paraId="2E0B0804" w14:textId="77777777" w:rsidR="00416607" w:rsidRPr="00AB46EE" w:rsidRDefault="00416607">
            <w:pPr>
              <w:rPr>
                <w:sz w:val="22"/>
                <w:szCs w:val="22"/>
              </w:rPr>
            </w:pPr>
            <w:r w:rsidRPr="00AB46EE">
              <w:rPr>
                <w:sz w:val="22"/>
                <w:szCs w:val="22"/>
              </w:rPr>
              <w:t xml:space="preserve">For adaptation of PRACH in time-domain, support both of the following </w:t>
            </w:r>
          </w:p>
          <w:p w14:paraId="783F5166" w14:textId="77777777" w:rsidR="00416607" w:rsidRPr="00AB46EE" w:rsidRDefault="00416607">
            <w:pPr>
              <w:pStyle w:val="aff0"/>
              <w:numPr>
                <w:ilvl w:val="0"/>
                <w:numId w:val="53"/>
              </w:numPr>
              <w:ind w:firstLineChars="0"/>
              <w:contextualSpacing/>
              <w:rPr>
                <w:sz w:val="22"/>
                <w:szCs w:val="22"/>
              </w:rPr>
            </w:pPr>
            <w:r w:rsidRPr="00AB46EE">
              <w:rPr>
                <w:sz w:val="22"/>
                <w:szCs w:val="22"/>
              </w:rPr>
              <w:lastRenderedPageBreak/>
              <w:t xml:space="preserve">Alt 1: The PRACH configuration index for the additional PRACH resources is same as the PRACH configuration index for the legacy resources </w:t>
            </w:r>
          </w:p>
          <w:p w14:paraId="3022AEFE" w14:textId="77777777" w:rsidR="00416607" w:rsidRPr="00AB46EE" w:rsidRDefault="00416607">
            <w:pPr>
              <w:numPr>
                <w:ilvl w:val="0"/>
                <w:numId w:val="40"/>
              </w:numPr>
              <w:contextualSpacing/>
              <w:rPr>
                <w:sz w:val="22"/>
                <w:szCs w:val="22"/>
              </w:rPr>
            </w:pPr>
            <w:r w:rsidRPr="00AB46EE">
              <w:rPr>
                <w:sz w:val="22"/>
                <w:szCs w:val="22"/>
              </w:rPr>
              <w:t>Alt 2: The PRACH configuration index for the additional PRACH resources is different from the PRACH configuration index for the legacy resources</w:t>
            </w:r>
          </w:p>
          <w:p w14:paraId="3DA00058" w14:textId="77777777" w:rsidR="00416607" w:rsidRPr="00AB46EE" w:rsidRDefault="00416607">
            <w:pPr>
              <w:numPr>
                <w:ilvl w:val="0"/>
                <w:numId w:val="40"/>
              </w:numPr>
              <w:contextualSpacing/>
              <w:rPr>
                <w:sz w:val="22"/>
                <w:szCs w:val="22"/>
              </w:rPr>
            </w:pPr>
            <w:r w:rsidRPr="00AB46EE">
              <w:rPr>
                <w:sz w:val="22"/>
                <w:szCs w:val="22"/>
              </w:rPr>
              <w:t xml:space="preserve">FFS: Additional details </w:t>
            </w:r>
          </w:p>
          <w:p w14:paraId="77CA9A4F" w14:textId="77777777" w:rsidR="00416607" w:rsidRPr="00AB46EE" w:rsidRDefault="00416607">
            <w:pPr>
              <w:contextualSpacing/>
              <w:jc w:val="both"/>
              <w:rPr>
                <w:rFonts w:eastAsiaTheme="minorEastAsia"/>
                <w:sz w:val="22"/>
                <w:szCs w:val="22"/>
                <w:lang w:eastAsia="ja-JP"/>
              </w:rPr>
            </w:pPr>
          </w:p>
          <w:p w14:paraId="328EB68C" w14:textId="77777777" w:rsidR="00416607" w:rsidRPr="00AB46EE" w:rsidRDefault="00416607">
            <w:pPr>
              <w:spacing w:line="259" w:lineRule="auto"/>
              <w:contextualSpacing/>
              <w:rPr>
                <w:b/>
                <w:bCs/>
                <w:sz w:val="22"/>
                <w:szCs w:val="22"/>
              </w:rPr>
            </w:pPr>
            <w:r w:rsidRPr="00AB46EE">
              <w:rPr>
                <w:b/>
                <w:bCs/>
                <w:sz w:val="22"/>
                <w:szCs w:val="22"/>
                <w:highlight w:val="green"/>
              </w:rPr>
              <w:t>Agreement</w:t>
            </w:r>
            <w:r>
              <w:rPr>
                <w:rFonts w:hint="eastAsia"/>
                <w:b/>
                <w:bCs/>
                <w:sz w:val="22"/>
                <w:szCs w:val="22"/>
                <w:lang w:eastAsia="x-none"/>
              </w:rPr>
              <w:t>@RAN1#118b</w:t>
            </w:r>
          </w:p>
          <w:p w14:paraId="27FDD76D" w14:textId="77777777" w:rsidR="00416607" w:rsidRPr="00AB46EE" w:rsidRDefault="00416607">
            <w:pPr>
              <w:rPr>
                <w:sz w:val="22"/>
                <w:szCs w:val="22"/>
              </w:rPr>
            </w:pPr>
            <w:r w:rsidRPr="00AB46EE">
              <w:rPr>
                <w:sz w:val="22"/>
                <w:szCs w:val="22"/>
              </w:rPr>
              <w:t xml:space="preserve">For adaptation of PRACH in time-domain, for determining the additional PRACH resources in time-domain, </w:t>
            </w:r>
          </w:p>
          <w:p w14:paraId="503E3DC6" w14:textId="77777777" w:rsidR="00416607" w:rsidRPr="00AB46EE" w:rsidRDefault="00416607">
            <w:pPr>
              <w:pStyle w:val="aff0"/>
              <w:numPr>
                <w:ilvl w:val="0"/>
                <w:numId w:val="53"/>
              </w:numPr>
              <w:ind w:firstLineChars="0"/>
              <w:contextualSpacing/>
              <w:rPr>
                <w:sz w:val="22"/>
                <w:szCs w:val="22"/>
              </w:rPr>
            </w:pPr>
            <w:r w:rsidRPr="00AB46EE">
              <w:rPr>
                <w:sz w:val="22"/>
                <w:szCs w:val="22"/>
              </w:rPr>
              <w:t xml:space="preserve">For Alt 1 (same PRACH configuration index for additional and legacy PRACH resources), select one or more of the following additional </w:t>
            </w:r>
            <w:proofErr w:type="gramStart"/>
            <w:r w:rsidRPr="00AB46EE">
              <w:rPr>
                <w:sz w:val="22"/>
                <w:szCs w:val="22"/>
              </w:rPr>
              <w:t>mechanism</w:t>
            </w:r>
            <w:proofErr w:type="gramEnd"/>
            <w:r w:rsidRPr="00AB46EE">
              <w:rPr>
                <w:sz w:val="22"/>
                <w:szCs w:val="22"/>
              </w:rPr>
              <w:t>(s),</w:t>
            </w:r>
          </w:p>
          <w:p w14:paraId="7ED4B236"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1-2a: up to N1 additional value(s) of (x, y) </w:t>
            </w:r>
          </w:p>
          <w:p w14:paraId="40C5C74A" w14:textId="77777777" w:rsidR="00416607" w:rsidRPr="00AB46EE" w:rsidRDefault="00416607">
            <w:pPr>
              <w:numPr>
                <w:ilvl w:val="2"/>
                <w:numId w:val="53"/>
              </w:numPr>
              <w:contextualSpacing/>
              <w:rPr>
                <w:sz w:val="22"/>
                <w:szCs w:val="22"/>
              </w:rPr>
            </w:pPr>
            <w:r w:rsidRPr="00AB46EE">
              <w:rPr>
                <w:sz w:val="22"/>
                <w:szCs w:val="22"/>
              </w:rPr>
              <w:t>FFS: value of N1(&gt;=1)</w:t>
            </w:r>
          </w:p>
          <w:p w14:paraId="7E7B3D84"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1-2b: up to N2 additional value(s) of y </w:t>
            </w:r>
          </w:p>
          <w:p w14:paraId="58F3F6C6" w14:textId="77777777" w:rsidR="00416607" w:rsidRPr="00AB46EE" w:rsidRDefault="00416607">
            <w:pPr>
              <w:numPr>
                <w:ilvl w:val="2"/>
                <w:numId w:val="53"/>
              </w:numPr>
              <w:contextualSpacing/>
              <w:rPr>
                <w:sz w:val="22"/>
                <w:szCs w:val="22"/>
              </w:rPr>
            </w:pPr>
            <w:r w:rsidRPr="00AB46EE">
              <w:rPr>
                <w:sz w:val="22"/>
                <w:szCs w:val="22"/>
              </w:rPr>
              <w:t>FFS: value of N2 (&gt;=1)</w:t>
            </w:r>
          </w:p>
          <w:p w14:paraId="224EF3A8"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1-3: Muting/masking ROs</w:t>
            </w:r>
          </w:p>
          <w:p w14:paraId="49E632D2"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1-4: </w:t>
            </w:r>
          </w:p>
          <w:p w14:paraId="1F38845F" w14:textId="77777777" w:rsidR="00416607" w:rsidRPr="00AB46EE" w:rsidRDefault="00416607">
            <w:pPr>
              <w:numPr>
                <w:ilvl w:val="2"/>
                <w:numId w:val="53"/>
              </w:numPr>
              <w:contextualSpacing/>
              <w:rPr>
                <w:sz w:val="22"/>
                <w:szCs w:val="22"/>
              </w:rPr>
            </w:pPr>
            <w:r w:rsidRPr="00AB46EE">
              <w:rPr>
                <w:sz w:val="22"/>
                <w:szCs w:val="22"/>
              </w:rPr>
              <w:t>up to N4_1 additional timing offset(s) at frame-level</w:t>
            </w:r>
          </w:p>
          <w:p w14:paraId="563B016F" w14:textId="77777777" w:rsidR="00416607" w:rsidRPr="00AB46EE" w:rsidRDefault="00416607">
            <w:pPr>
              <w:numPr>
                <w:ilvl w:val="2"/>
                <w:numId w:val="53"/>
              </w:numPr>
              <w:contextualSpacing/>
              <w:rPr>
                <w:sz w:val="22"/>
                <w:szCs w:val="22"/>
              </w:rPr>
            </w:pPr>
            <w:r w:rsidRPr="00AB46EE">
              <w:rPr>
                <w:sz w:val="22"/>
                <w:szCs w:val="22"/>
              </w:rPr>
              <w:t>up to N4_2 additional timing offset(s) at slot-level</w:t>
            </w:r>
          </w:p>
          <w:p w14:paraId="30B2DFC2" w14:textId="77777777" w:rsidR="00416607" w:rsidRPr="00AB46EE" w:rsidRDefault="00416607">
            <w:pPr>
              <w:numPr>
                <w:ilvl w:val="2"/>
                <w:numId w:val="53"/>
              </w:numPr>
              <w:contextualSpacing/>
              <w:rPr>
                <w:sz w:val="22"/>
                <w:szCs w:val="22"/>
              </w:rPr>
            </w:pPr>
            <w:r w:rsidRPr="00AB46EE">
              <w:rPr>
                <w:sz w:val="22"/>
                <w:szCs w:val="22"/>
              </w:rPr>
              <w:t>FFS: values of N4_1(&gt;=1) and N4_2(&gt;=1)</w:t>
            </w:r>
          </w:p>
          <w:p w14:paraId="593EE68C"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1-5: No additional mechanism is selected.</w:t>
            </w:r>
          </w:p>
          <w:p w14:paraId="5D1F773A" w14:textId="77777777" w:rsidR="00416607" w:rsidRPr="00AB46EE" w:rsidRDefault="00416607">
            <w:pPr>
              <w:numPr>
                <w:ilvl w:val="1"/>
                <w:numId w:val="53"/>
              </w:numPr>
              <w:contextualSpacing/>
              <w:rPr>
                <w:sz w:val="22"/>
                <w:szCs w:val="22"/>
              </w:rPr>
            </w:pPr>
            <w:r w:rsidRPr="00AB46EE">
              <w:rPr>
                <w:sz w:val="22"/>
                <w:szCs w:val="22"/>
              </w:rPr>
              <w:t>Note: x and y refer to the parameters from the random-access configuration tables (from 38.211)</w:t>
            </w:r>
          </w:p>
          <w:p w14:paraId="1B2DDB44" w14:textId="77777777" w:rsidR="00416607" w:rsidRPr="00AB46EE" w:rsidRDefault="00416607">
            <w:pPr>
              <w:pStyle w:val="aff0"/>
              <w:numPr>
                <w:ilvl w:val="0"/>
                <w:numId w:val="53"/>
              </w:numPr>
              <w:ind w:firstLineChars="0"/>
              <w:contextualSpacing/>
              <w:rPr>
                <w:sz w:val="22"/>
                <w:szCs w:val="22"/>
              </w:rPr>
            </w:pPr>
            <w:r w:rsidRPr="00AB46EE">
              <w:rPr>
                <w:sz w:val="22"/>
                <w:szCs w:val="22"/>
              </w:rPr>
              <w:t xml:space="preserve">For Alt 2 (different PRACH configuration index for additional and legacy PRACH resources), select one or more of the following additional </w:t>
            </w:r>
            <w:proofErr w:type="gramStart"/>
            <w:r w:rsidRPr="00AB46EE">
              <w:rPr>
                <w:sz w:val="22"/>
                <w:szCs w:val="22"/>
              </w:rPr>
              <w:t>mechanism</w:t>
            </w:r>
            <w:proofErr w:type="gramEnd"/>
            <w:r w:rsidRPr="00AB46EE">
              <w:rPr>
                <w:sz w:val="22"/>
                <w:szCs w:val="22"/>
              </w:rPr>
              <w:t>(s),</w:t>
            </w:r>
          </w:p>
          <w:p w14:paraId="49418875"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1-2a: up to N1 additional value(s) of (x, y) </w:t>
            </w:r>
          </w:p>
          <w:p w14:paraId="721CD8A7" w14:textId="77777777" w:rsidR="00416607" w:rsidRPr="00AB46EE" w:rsidRDefault="00416607">
            <w:pPr>
              <w:numPr>
                <w:ilvl w:val="2"/>
                <w:numId w:val="53"/>
              </w:numPr>
              <w:contextualSpacing/>
              <w:rPr>
                <w:sz w:val="22"/>
                <w:szCs w:val="22"/>
              </w:rPr>
            </w:pPr>
            <w:r w:rsidRPr="00AB46EE">
              <w:rPr>
                <w:sz w:val="22"/>
                <w:szCs w:val="22"/>
              </w:rPr>
              <w:t>FFS: value of N1(&gt;=1)</w:t>
            </w:r>
          </w:p>
          <w:p w14:paraId="57B06AF0"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1-2b: up to N2 additional value(s) of y </w:t>
            </w:r>
          </w:p>
          <w:p w14:paraId="26036529" w14:textId="77777777" w:rsidR="00416607" w:rsidRPr="00AB46EE" w:rsidRDefault="00416607">
            <w:pPr>
              <w:numPr>
                <w:ilvl w:val="2"/>
                <w:numId w:val="53"/>
              </w:numPr>
              <w:contextualSpacing/>
              <w:rPr>
                <w:sz w:val="22"/>
                <w:szCs w:val="22"/>
              </w:rPr>
            </w:pPr>
            <w:r w:rsidRPr="00AB46EE">
              <w:rPr>
                <w:sz w:val="22"/>
                <w:szCs w:val="22"/>
              </w:rPr>
              <w:t>FFS: value of N2 (&gt;=1)</w:t>
            </w:r>
          </w:p>
          <w:p w14:paraId="6B4CA5EA"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1-3: Muting/masking ROs</w:t>
            </w:r>
          </w:p>
          <w:p w14:paraId="768601E8"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1-4: </w:t>
            </w:r>
          </w:p>
          <w:p w14:paraId="0E0423E2" w14:textId="77777777" w:rsidR="00416607" w:rsidRPr="00AB46EE" w:rsidRDefault="00416607">
            <w:pPr>
              <w:numPr>
                <w:ilvl w:val="2"/>
                <w:numId w:val="53"/>
              </w:numPr>
              <w:contextualSpacing/>
              <w:rPr>
                <w:sz w:val="22"/>
                <w:szCs w:val="22"/>
              </w:rPr>
            </w:pPr>
            <w:r w:rsidRPr="00AB46EE">
              <w:rPr>
                <w:sz w:val="22"/>
                <w:szCs w:val="22"/>
              </w:rPr>
              <w:t>up to N4_1 additional timing offset(s) at frame-level</w:t>
            </w:r>
          </w:p>
          <w:p w14:paraId="4FE15FA8" w14:textId="77777777" w:rsidR="00416607" w:rsidRPr="00AB46EE" w:rsidRDefault="00416607">
            <w:pPr>
              <w:numPr>
                <w:ilvl w:val="2"/>
                <w:numId w:val="53"/>
              </w:numPr>
              <w:contextualSpacing/>
              <w:rPr>
                <w:sz w:val="22"/>
                <w:szCs w:val="22"/>
              </w:rPr>
            </w:pPr>
            <w:r w:rsidRPr="00AB46EE">
              <w:rPr>
                <w:sz w:val="22"/>
                <w:szCs w:val="22"/>
              </w:rPr>
              <w:t>up to N4_2 additional timing offset(s) at slot-level</w:t>
            </w:r>
          </w:p>
          <w:p w14:paraId="141F7F9C" w14:textId="77777777" w:rsidR="00416607" w:rsidRPr="00AB46EE" w:rsidRDefault="00416607">
            <w:pPr>
              <w:numPr>
                <w:ilvl w:val="2"/>
                <w:numId w:val="53"/>
              </w:numPr>
              <w:contextualSpacing/>
              <w:rPr>
                <w:sz w:val="22"/>
                <w:szCs w:val="22"/>
              </w:rPr>
            </w:pPr>
            <w:r w:rsidRPr="00AB46EE">
              <w:rPr>
                <w:sz w:val="22"/>
                <w:szCs w:val="22"/>
              </w:rPr>
              <w:t>FFS: values of N4_1(&gt;=1) and N4_2(&gt;=1)</w:t>
            </w:r>
          </w:p>
          <w:p w14:paraId="176F3367" w14:textId="77777777" w:rsidR="00416607" w:rsidRPr="00AB46EE" w:rsidRDefault="00416607">
            <w:pPr>
              <w:numPr>
                <w:ilvl w:val="1"/>
                <w:numId w:val="53"/>
              </w:numPr>
              <w:contextualSpacing/>
              <w:rPr>
                <w:sz w:val="22"/>
                <w:szCs w:val="22"/>
              </w:rPr>
            </w:pPr>
            <w:proofErr w:type="spellStart"/>
            <w:r w:rsidRPr="00AB46EE">
              <w:rPr>
                <w:sz w:val="22"/>
                <w:szCs w:val="22"/>
              </w:rPr>
              <w:t>Opt</w:t>
            </w:r>
            <w:proofErr w:type="spellEnd"/>
            <w:r w:rsidRPr="00AB46EE">
              <w:rPr>
                <w:sz w:val="22"/>
                <w:szCs w:val="22"/>
              </w:rPr>
              <w:t xml:space="preserve"> 1-5: No additional mechanism is selected.</w:t>
            </w:r>
          </w:p>
          <w:p w14:paraId="2013C4F2" w14:textId="77777777" w:rsidR="00416607" w:rsidRPr="00AB46EE" w:rsidRDefault="00416607">
            <w:pPr>
              <w:numPr>
                <w:ilvl w:val="1"/>
                <w:numId w:val="53"/>
              </w:numPr>
              <w:contextualSpacing/>
              <w:rPr>
                <w:sz w:val="22"/>
                <w:szCs w:val="22"/>
              </w:rPr>
            </w:pPr>
            <w:r w:rsidRPr="00AB46EE">
              <w:rPr>
                <w:sz w:val="22"/>
                <w:szCs w:val="22"/>
              </w:rPr>
              <w:t>Note: x and y refer to the parameters from the random-access configuration tables (from 38.211)</w:t>
            </w:r>
          </w:p>
          <w:p w14:paraId="3177392E" w14:textId="77777777" w:rsidR="00416607" w:rsidRPr="00DC389B" w:rsidRDefault="00416607">
            <w:pPr>
              <w:pStyle w:val="a5"/>
              <w:overflowPunct w:val="0"/>
              <w:autoSpaceDE w:val="0"/>
              <w:autoSpaceDN w:val="0"/>
              <w:adjustRightInd w:val="0"/>
              <w:spacing w:after="0"/>
              <w:textAlignment w:val="baseline"/>
              <w:rPr>
                <w:sz w:val="22"/>
                <w:szCs w:val="22"/>
              </w:rPr>
            </w:pPr>
          </w:p>
        </w:tc>
      </w:tr>
    </w:tbl>
    <w:p w14:paraId="6FFF62EA" w14:textId="6B95147A" w:rsidR="00862D66" w:rsidRDefault="008D2518" w:rsidP="000D3074">
      <w:pPr>
        <w:spacing w:before="120" w:after="120"/>
        <w:jc w:val="both"/>
        <w:rPr>
          <w:bCs/>
          <w:sz w:val="22"/>
          <w:szCs w:val="22"/>
          <w:lang w:eastAsia="ja-JP"/>
        </w:rPr>
      </w:pPr>
      <w:r>
        <w:rPr>
          <w:rFonts w:hint="eastAsia"/>
          <w:bCs/>
          <w:sz w:val="22"/>
          <w:szCs w:val="22"/>
          <w:lang w:eastAsia="ja-JP"/>
        </w:rPr>
        <w:lastRenderedPageBreak/>
        <w:t xml:space="preserve">Based on the </w:t>
      </w:r>
      <w:r w:rsidR="004A7B62">
        <w:rPr>
          <w:rFonts w:hint="eastAsia"/>
          <w:bCs/>
          <w:sz w:val="22"/>
          <w:szCs w:val="22"/>
          <w:lang w:eastAsia="ja-JP"/>
        </w:rPr>
        <w:t>discussions in the last meeting, t</w:t>
      </w:r>
      <w:r w:rsidR="00862D66">
        <w:rPr>
          <w:rFonts w:hint="eastAsia"/>
          <w:bCs/>
          <w:sz w:val="22"/>
          <w:szCs w:val="22"/>
          <w:lang w:eastAsia="ja-JP"/>
        </w:rPr>
        <w:t xml:space="preserve">he </w:t>
      </w:r>
      <w:r w:rsidR="004A7B62">
        <w:rPr>
          <w:bCs/>
          <w:sz w:val="22"/>
          <w:szCs w:val="22"/>
          <w:lang w:eastAsia="ja-JP"/>
        </w:rPr>
        <w:t>above</w:t>
      </w:r>
      <w:r w:rsidR="004A7B62">
        <w:rPr>
          <w:rFonts w:hint="eastAsia"/>
          <w:bCs/>
          <w:sz w:val="22"/>
          <w:szCs w:val="22"/>
          <w:lang w:eastAsia="ja-JP"/>
        </w:rPr>
        <w:t xml:space="preserve"> </w:t>
      </w:r>
      <w:r w:rsidR="00A4796C">
        <w:rPr>
          <w:rFonts w:hint="eastAsia"/>
          <w:bCs/>
          <w:sz w:val="22"/>
          <w:szCs w:val="22"/>
          <w:lang w:eastAsia="ja-JP"/>
        </w:rPr>
        <w:t>additional</w:t>
      </w:r>
      <w:r w:rsidR="00862D66">
        <w:rPr>
          <w:rFonts w:hint="eastAsia"/>
          <w:bCs/>
          <w:sz w:val="22"/>
          <w:szCs w:val="22"/>
          <w:lang w:eastAsia="ja-JP"/>
        </w:rPr>
        <w:t xml:space="preserve"> mechanisms </w:t>
      </w:r>
      <w:r w:rsidR="00D95D09">
        <w:rPr>
          <w:rFonts w:hint="eastAsia"/>
          <w:bCs/>
          <w:sz w:val="22"/>
          <w:szCs w:val="22"/>
          <w:lang w:eastAsia="ja-JP"/>
        </w:rPr>
        <w:t xml:space="preserve">mainly </w:t>
      </w:r>
      <w:r w:rsidR="00862D66">
        <w:rPr>
          <w:rFonts w:hint="eastAsia"/>
          <w:bCs/>
          <w:sz w:val="22"/>
          <w:szCs w:val="22"/>
          <w:lang w:eastAsia="ja-JP"/>
        </w:rPr>
        <w:t xml:space="preserve">aim to </w:t>
      </w:r>
      <w:r w:rsidR="00D95D09">
        <w:rPr>
          <w:rFonts w:hint="eastAsia"/>
          <w:bCs/>
          <w:sz w:val="22"/>
          <w:szCs w:val="22"/>
          <w:lang w:eastAsia="ja-JP"/>
        </w:rPr>
        <w:t>achieve</w:t>
      </w:r>
      <w:r w:rsidR="00862D66">
        <w:rPr>
          <w:rFonts w:hint="eastAsia"/>
          <w:bCs/>
          <w:sz w:val="22"/>
          <w:szCs w:val="22"/>
          <w:lang w:eastAsia="ja-JP"/>
        </w:rPr>
        <w:t xml:space="preserve"> the following two </w:t>
      </w:r>
      <w:r w:rsidR="00D95D09">
        <w:rPr>
          <w:rFonts w:hint="eastAsia"/>
          <w:bCs/>
          <w:sz w:val="22"/>
          <w:szCs w:val="22"/>
          <w:lang w:eastAsia="ja-JP"/>
        </w:rPr>
        <w:t>goals</w:t>
      </w:r>
      <w:r w:rsidR="009477B8">
        <w:rPr>
          <w:rFonts w:hint="eastAsia"/>
          <w:bCs/>
          <w:sz w:val="22"/>
          <w:szCs w:val="22"/>
          <w:lang w:eastAsia="ja-JP"/>
        </w:rPr>
        <w:t>:</w:t>
      </w:r>
    </w:p>
    <w:p w14:paraId="7A4120D5" w14:textId="40D89F97" w:rsidR="004B7B50" w:rsidRPr="000D3074" w:rsidRDefault="004B7B50" w:rsidP="004B7B50">
      <w:pPr>
        <w:pStyle w:val="aff0"/>
        <w:numPr>
          <w:ilvl w:val="0"/>
          <w:numId w:val="60"/>
        </w:numPr>
        <w:spacing w:before="120" w:after="120"/>
        <w:ind w:firstLineChars="0"/>
        <w:jc w:val="both"/>
        <w:rPr>
          <w:bCs/>
          <w:sz w:val="22"/>
          <w:szCs w:val="22"/>
          <w:lang w:eastAsia="ja-JP"/>
        </w:rPr>
      </w:pPr>
      <w:r w:rsidRPr="00D6426D">
        <w:rPr>
          <w:bCs/>
          <w:sz w:val="22"/>
          <w:szCs w:val="22"/>
          <w:lang w:eastAsia="ja-JP"/>
        </w:rPr>
        <w:t xml:space="preserve">To </w:t>
      </w:r>
      <w:r>
        <w:rPr>
          <w:rFonts w:hint="eastAsia"/>
          <w:bCs/>
          <w:sz w:val="22"/>
          <w:szCs w:val="22"/>
          <w:lang w:eastAsia="ja-JP"/>
        </w:rPr>
        <w:t>enable</w:t>
      </w:r>
      <w:r w:rsidRPr="00D6426D">
        <w:rPr>
          <w:bCs/>
          <w:sz w:val="22"/>
          <w:szCs w:val="22"/>
          <w:lang w:eastAsia="ja-JP"/>
        </w:rPr>
        <w:t xml:space="preserve"> condensed PRACH </w:t>
      </w:r>
      <w:r>
        <w:rPr>
          <w:rFonts w:hint="eastAsia"/>
          <w:bCs/>
          <w:sz w:val="22"/>
          <w:szCs w:val="22"/>
          <w:lang w:eastAsia="ja-JP"/>
        </w:rPr>
        <w:t>resources in time domain</w:t>
      </w:r>
    </w:p>
    <w:p w14:paraId="3382AB5C" w14:textId="4BBF0574" w:rsidR="00862D66" w:rsidRPr="000D3074" w:rsidRDefault="00862D66" w:rsidP="000D3074">
      <w:pPr>
        <w:pStyle w:val="aff0"/>
        <w:numPr>
          <w:ilvl w:val="0"/>
          <w:numId w:val="60"/>
        </w:numPr>
        <w:spacing w:before="120" w:after="120"/>
        <w:ind w:firstLineChars="0"/>
        <w:jc w:val="both"/>
        <w:rPr>
          <w:bCs/>
          <w:sz w:val="22"/>
          <w:szCs w:val="22"/>
          <w:lang w:eastAsia="ja-JP"/>
        </w:rPr>
      </w:pPr>
      <w:r w:rsidRPr="000D3074">
        <w:rPr>
          <w:bCs/>
          <w:sz w:val="22"/>
          <w:szCs w:val="22"/>
          <w:lang w:eastAsia="ja-JP"/>
        </w:rPr>
        <w:t xml:space="preserve">To </w:t>
      </w:r>
      <w:r w:rsidR="003E7D0F">
        <w:rPr>
          <w:rFonts w:hint="eastAsia"/>
          <w:bCs/>
          <w:sz w:val="22"/>
          <w:szCs w:val="22"/>
          <w:lang w:eastAsia="ja-JP"/>
        </w:rPr>
        <w:t>address</w:t>
      </w:r>
      <w:r w:rsidRPr="000D3074">
        <w:rPr>
          <w:bCs/>
          <w:sz w:val="22"/>
          <w:szCs w:val="22"/>
          <w:lang w:eastAsia="ja-JP"/>
        </w:rPr>
        <w:t xml:space="preserve"> </w:t>
      </w:r>
      <w:r w:rsidR="00325CDC">
        <w:rPr>
          <w:rFonts w:hint="eastAsia"/>
          <w:bCs/>
          <w:sz w:val="22"/>
          <w:szCs w:val="22"/>
          <w:lang w:eastAsia="ja-JP"/>
        </w:rPr>
        <w:t>fully</w:t>
      </w:r>
      <w:r w:rsidR="003E7D0F">
        <w:rPr>
          <w:rFonts w:hint="eastAsia"/>
          <w:bCs/>
          <w:sz w:val="22"/>
          <w:szCs w:val="22"/>
          <w:lang w:eastAsia="ja-JP"/>
        </w:rPr>
        <w:t>/partial</w:t>
      </w:r>
      <w:r w:rsidR="00325CDC">
        <w:rPr>
          <w:rFonts w:hint="eastAsia"/>
          <w:bCs/>
          <w:sz w:val="22"/>
          <w:szCs w:val="22"/>
          <w:lang w:eastAsia="ja-JP"/>
        </w:rPr>
        <w:t xml:space="preserve"> </w:t>
      </w:r>
      <w:r w:rsidRPr="000D3074">
        <w:rPr>
          <w:bCs/>
          <w:sz w:val="22"/>
          <w:szCs w:val="22"/>
          <w:lang w:eastAsia="ja-JP"/>
        </w:rPr>
        <w:t>overlapping in both time domain and frequency domain between legacy PRACH resources and additional PRACH resources</w:t>
      </w:r>
    </w:p>
    <w:p w14:paraId="14A625F2" w14:textId="561D3A6B" w:rsidR="00FE4C50" w:rsidRPr="000D3074" w:rsidRDefault="00FE4C50" w:rsidP="000D3074">
      <w:pPr>
        <w:spacing w:before="120"/>
        <w:jc w:val="both"/>
        <w:rPr>
          <w:b/>
          <w:i/>
          <w:iCs/>
          <w:sz w:val="22"/>
          <w:szCs w:val="22"/>
          <w:lang w:eastAsia="ja-JP"/>
        </w:rPr>
      </w:pPr>
      <w:r w:rsidRPr="000D3074">
        <w:rPr>
          <w:b/>
          <w:i/>
          <w:iCs/>
          <w:sz w:val="22"/>
          <w:szCs w:val="22"/>
          <w:lang w:eastAsia="ja-JP"/>
        </w:rPr>
        <w:t>Observation</w:t>
      </w:r>
      <w:r w:rsidR="009477B8" w:rsidRPr="000D3074">
        <w:rPr>
          <w:b/>
          <w:i/>
          <w:iCs/>
          <w:sz w:val="22"/>
          <w:szCs w:val="22"/>
          <w:lang w:eastAsia="ja-JP"/>
        </w:rPr>
        <w:t xml:space="preserve"> </w:t>
      </w:r>
      <w:r w:rsidRPr="000D3074">
        <w:rPr>
          <w:b/>
          <w:i/>
          <w:iCs/>
          <w:sz w:val="22"/>
          <w:szCs w:val="22"/>
          <w:lang w:eastAsia="ja-JP"/>
        </w:rPr>
        <w:t>4</w:t>
      </w:r>
      <w:r w:rsidR="008C0651" w:rsidRPr="000D3074">
        <w:rPr>
          <w:b/>
          <w:i/>
          <w:iCs/>
          <w:sz w:val="22"/>
          <w:szCs w:val="22"/>
          <w:lang w:eastAsia="ja-JP"/>
        </w:rPr>
        <w:t xml:space="preserve">. </w:t>
      </w:r>
      <w:r w:rsidRPr="000D3074">
        <w:rPr>
          <w:b/>
          <w:i/>
          <w:iCs/>
          <w:sz w:val="22"/>
          <w:szCs w:val="22"/>
          <w:lang w:eastAsia="ja-JP"/>
        </w:rPr>
        <w:t xml:space="preserve">The additional mechanisms </w:t>
      </w:r>
      <w:r w:rsidR="001D47D7" w:rsidRPr="001D47D7">
        <w:rPr>
          <w:b/>
          <w:i/>
          <w:iCs/>
          <w:sz w:val="22"/>
          <w:szCs w:val="22"/>
          <w:lang w:eastAsia="ja-JP"/>
        </w:rPr>
        <w:t xml:space="preserve">for determining the additional PRACH resources in time-domain </w:t>
      </w:r>
      <w:r w:rsidRPr="000D3074">
        <w:rPr>
          <w:b/>
          <w:i/>
          <w:iCs/>
          <w:sz w:val="22"/>
          <w:szCs w:val="22"/>
          <w:lang w:eastAsia="ja-JP"/>
        </w:rPr>
        <w:t xml:space="preserve">aim to fulfill </w:t>
      </w:r>
      <w:r w:rsidR="00432BC1">
        <w:rPr>
          <w:rFonts w:hint="eastAsia"/>
          <w:b/>
          <w:i/>
          <w:iCs/>
          <w:sz w:val="22"/>
          <w:szCs w:val="22"/>
          <w:lang w:eastAsia="ja-JP"/>
        </w:rPr>
        <w:t>one or both</w:t>
      </w:r>
      <w:r w:rsidR="00432BC1" w:rsidRPr="00707F76">
        <w:rPr>
          <w:b/>
          <w:i/>
          <w:iCs/>
          <w:sz w:val="22"/>
          <w:szCs w:val="22"/>
          <w:lang w:eastAsia="ja-JP"/>
        </w:rPr>
        <w:t xml:space="preserve"> </w:t>
      </w:r>
      <w:r w:rsidR="00E01317">
        <w:rPr>
          <w:rFonts w:hint="eastAsia"/>
          <w:b/>
          <w:i/>
          <w:iCs/>
          <w:sz w:val="22"/>
          <w:szCs w:val="22"/>
          <w:lang w:eastAsia="ja-JP"/>
        </w:rPr>
        <w:t xml:space="preserve">of </w:t>
      </w:r>
      <w:r w:rsidRPr="000D3074">
        <w:rPr>
          <w:b/>
          <w:i/>
          <w:iCs/>
          <w:sz w:val="22"/>
          <w:szCs w:val="22"/>
          <w:lang w:eastAsia="ja-JP"/>
        </w:rPr>
        <w:t>the following</w:t>
      </w:r>
      <w:r w:rsidR="00432BC1">
        <w:rPr>
          <w:rFonts w:hint="eastAsia"/>
          <w:b/>
          <w:i/>
          <w:iCs/>
          <w:sz w:val="22"/>
          <w:szCs w:val="22"/>
          <w:lang w:eastAsia="ja-JP"/>
        </w:rPr>
        <w:t xml:space="preserve"> </w:t>
      </w:r>
      <w:r w:rsidRPr="000D3074">
        <w:rPr>
          <w:b/>
          <w:i/>
          <w:iCs/>
          <w:sz w:val="22"/>
          <w:szCs w:val="22"/>
          <w:lang w:eastAsia="ja-JP"/>
        </w:rPr>
        <w:t>two purposes:</w:t>
      </w:r>
    </w:p>
    <w:p w14:paraId="6CE3DC49" w14:textId="59FDD300" w:rsidR="00D65B4A" w:rsidRPr="000D3074" w:rsidRDefault="00D65B4A" w:rsidP="00D65B4A">
      <w:pPr>
        <w:pStyle w:val="aff0"/>
        <w:numPr>
          <w:ilvl w:val="0"/>
          <w:numId w:val="61"/>
        </w:numPr>
        <w:ind w:left="357" w:firstLineChars="0" w:hanging="357"/>
        <w:jc w:val="both"/>
        <w:rPr>
          <w:b/>
          <w:i/>
          <w:iCs/>
          <w:sz w:val="22"/>
          <w:szCs w:val="22"/>
          <w:lang w:eastAsia="ja-JP"/>
        </w:rPr>
      </w:pPr>
      <w:r w:rsidRPr="00845EEF">
        <w:rPr>
          <w:b/>
          <w:i/>
          <w:iCs/>
          <w:sz w:val="22"/>
          <w:szCs w:val="22"/>
          <w:lang w:eastAsia="ja-JP"/>
        </w:rPr>
        <w:t xml:space="preserve">To </w:t>
      </w:r>
      <w:r w:rsidR="00E01317">
        <w:rPr>
          <w:rFonts w:hint="eastAsia"/>
          <w:b/>
          <w:i/>
          <w:iCs/>
          <w:sz w:val="22"/>
          <w:szCs w:val="22"/>
          <w:lang w:eastAsia="ja-JP"/>
        </w:rPr>
        <w:t>facilitate</w:t>
      </w:r>
      <w:r w:rsidRPr="00845EEF">
        <w:rPr>
          <w:b/>
          <w:i/>
          <w:iCs/>
          <w:sz w:val="22"/>
          <w:szCs w:val="22"/>
          <w:lang w:eastAsia="ja-JP"/>
        </w:rPr>
        <w:t xml:space="preserve"> condensed PRACH resources in time domain</w:t>
      </w:r>
      <w:r>
        <w:rPr>
          <w:rFonts w:hint="eastAsia"/>
          <w:b/>
          <w:i/>
          <w:iCs/>
          <w:sz w:val="22"/>
          <w:szCs w:val="22"/>
          <w:lang w:eastAsia="ja-JP"/>
        </w:rPr>
        <w:t>.</w:t>
      </w:r>
    </w:p>
    <w:p w14:paraId="450A6A7D" w14:textId="65BF09B2" w:rsidR="00FE4C50" w:rsidRPr="000D3074" w:rsidRDefault="00FE4C50" w:rsidP="000D3074">
      <w:pPr>
        <w:pStyle w:val="aff0"/>
        <w:numPr>
          <w:ilvl w:val="0"/>
          <w:numId w:val="61"/>
        </w:numPr>
        <w:spacing w:after="120"/>
        <w:ind w:left="357" w:firstLineChars="0" w:hanging="357"/>
        <w:jc w:val="both"/>
        <w:rPr>
          <w:b/>
          <w:i/>
          <w:iCs/>
          <w:sz w:val="22"/>
          <w:szCs w:val="22"/>
          <w:lang w:eastAsia="ja-JP"/>
        </w:rPr>
      </w:pPr>
      <w:r w:rsidRPr="000D3074">
        <w:rPr>
          <w:b/>
          <w:i/>
          <w:iCs/>
          <w:sz w:val="22"/>
          <w:szCs w:val="22"/>
          <w:lang w:eastAsia="ja-JP"/>
        </w:rPr>
        <w:t xml:space="preserve">To </w:t>
      </w:r>
      <w:r w:rsidR="003E7D0F">
        <w:rPr>
          <w:rFonts w:hint="eastAsia"/>
          <w:b/>
          <w:i/>
          <w:iCs/>
          <w:sz w:val="22"/>
          <w:szCs w:val="22"/>
          <w:lang w:eastAsia="ja-JP"/>
        </w:rPr>
        <w:t>address</w:t>
      </w:r>
      <w:r w:rsidRPr="000D3074">
        <w:rPr>
          <w:b/>
          <w:i/>
          <w:iCs/>
          <w:sz w:val="22"/>
          <w:szCs w:val="22"/>
          <w:lang w:eastAsia="ja-JP"/>
        </w:rPr>
        <w:t xml:space="preserve"> fully</w:t>
      </w:r>
      <w:r w:rsidR="003E7D0F">
        <w:rPr>
          <w:rFonts w:hint="eastAsia"/>
          <w:b/>
          <w:i/>
          <w:iCs/>
          <w:sz w:val="22"/>
          <w:szCs w:val="22"/>
          <w:lang w:eastAsia="ja-JP"/>
        </w:rPr>
        <w:t>/partial</w:t>
      </w:r>
      <w:r w:rsidRPr="000D3074">
        <w:rPr>
          <w:b/>
          <w:i/>
          <w:iCs/>
          <w:sz w:val="22"/>
          <w:szCs w:val="22"/>
          <w:lang w:eastAsia="ja-JP"/>
        </w:rPr>
        <w:t xml:space="preserve"> overlapping in both time domain and frequency domain between legacy PRACH resources and additional PRACH resources</w:t>
      </w:r>
      <w:r w:rsidR="00646B15">
        <w:rPr>
          <w:rFonts w:hint="eastAsia"/>
          <w:b/>
          <w:i/>
          <w:iCs/>
          <w:sz w:val="22"/>
          <w:szCs w:val="22"/>
          <w:lang w:eastAsia="ja-JP"/>
        </w:rPr>
        <w:t>.</w:t>
      </w:r>
    </w:p>
    <w:p w14:paraId="57935997" w14:textId="77777777" w:rsidR="00C71B19" w:rsidRDefault="00C71B19" w:rsidP="00C71B19">
      <w:pPr>
        <w:spacing w:after="120"/>
        <w:jc w:val="both"/>
        <w:rPr>
          <w:bCs/>
          <w:sz w:val="22"/>
          <w:szCs w:val="22"/>
          <w:lang w:eastAsia="ja-JP"/>
        </w:rPr>
      </w:pPr>
    </w:p>
    <w:p w14:paraId="447109DF" w14:textId="342DC0E7" w:rsidR="005F4D60" w:rsidRPr="000D3074" w:rsidRDefault="005F4D60" w:rsidP="00C71B19">
      <w:pPr>
        <w:spacing w:after="120"/>
        <w:jc w:val="both"/>
        <w:rPr>
          <w:rFonts w:eastAsiaTheme="minorEastAsia"/>
          <w:bCs/>
          <w:sz w:val="22"/>
          <w:szCs w:val="22"/>
          <w:lang w:eastAsia="zh-CN"/>
        </w:rPr>
      </w:pPr>
      <w:r>
        <w:rPr>
          <w:rFonts w:hint="eastAsia"/>
          <w:bCs/>
          <w:sz w:val="22"/>
          <w:szCs w:val="22"/>
          <w:lang w:eastAsia="ja-JP"/>
        </w:rPr>
        <w:t>To facilitate condensed PRACH resources in time domain, the simplest solution is to</w:t>
      </w:r>
      <w:r w:rsidR="00321936">
        <w:rPr>
          <w:rFonts w:hint="eastAsia"/>
          <w:bCs/>
          <w:sz w:val="22"/>
          <w:szCs w:val="22"/>
          <w:lang w:eastAsia="ja-JP"/>
        </w:rPr>
        <w:t xml:space="preserve"> make the additional PRACH resources to be </w:t>
      </w:r>
      <w:proofErr w:type="spellStart"/>
      <w:r w:rsidR="00321936">
        <w:rPr>
          <w:rFonts w:hint="eastAsia"/>
          <w:bCs/>
          <w:sz w:val="22"/>
          <w:szCs w:val="22"/>
          <w:lang w:eastAsia="ja-JP"/>
        </w:rPr>
        <w:t>FDMed</w:t>
      </w:r>
      <w:proofErr w:type="spellEnd"/>
      <w:r w:rsidR="00321936">
        <w:rPr>
          <w:rFonts w:hint="eastAsia"/>
          <w:bCs/>
          <w:sz w:val="22"/>
          <w:szCs w:val="22"/>
          <w:lang w:eastAsia="ja-JP"/>
        </w:rPr>
        <w:t xml:space="preserve"> with the legacy PRACH resources. </w:t>
      </w:r>
      <w:r w:rsidR="008F1A9F">
        <w:rPr>
          <w:rFonts w:hint="eastAsia"/>
          <w:bCs/>
          <w:sz w:val="22"/>
          <w:szCs w:val="22"/>
          <w:lang w:eastAsia="ja-JP"/>
        </w:rPr>
        <w:t xml:space="preserve">In this way, no additional mechanism is required. </w:t>
      </w:r>
      <w:r w:rsidR="00321936">
        <w:rPr>
          <w:rFonts w:eastAsia="ＭＳ 明朝" w:hint="eastAsia"/>
          <w:bCs/>
          <w:sz w:val="22"/>
          <w:szCs w:val="22"/>
          <w:lang w:eastAsia="ja-JP"/>
        </w:rPr>
        <w:t xml:space="preserve">However, the bandwidth of the initial BWP </w:t>
      </w:r>
      <w:r w:rsidR="00DF5E50">
        <w:rPr>
          <w:rFonts w:eastAsia="ＭＳ 明朝" w:hint="eastAsia"/>
          <w:bCs/>
          <w:sz w:val="22"/>
          <w:szCs w:val="22"/>
          <w:lang w:eastAsia="ja-JP"/>
        </w:rPr>
        <w:t xml:space="preserve">might not be able to </w:t>
      </w:r>
      <w:r w:rsidR="00321936">
        <w:rPr>
          <w:rFonts w:eastAsia="ＭＳ 明朝" w:hint="eastAsia"/>
          <w:bCs/>
          <w:sz w:val="22"/>
          <w:szCs w:val="22"/>
          <w:lang w:eastAsia="ja-JP"/>
        </w:rPr>
        <w:t xml:space="preserve">accommodate </w:t>
      </w:r>
      <w:proofErr w:type="spellStart"/>
      <w:r w:rsidR="00DF5E50">
        <w:rPr>
          <w:rFonts w:eastAsia="ＭＳ 明朝" w:hint="eastAsia"/>
          <w:bCs/>
          <w:sz w:val="22"/>
          <w:szCs w:val="22"/>
          <w:lang w:eastAsia="ja-JP"/>
        </w:rPr>
        <w:t>FDMed</w:t>
      </w:r>
      <w:proofErr w:type="spellEnd"/>
      <w:r w:rsidR="00DF5E50">
        <w:rPr>
          <w:rFonts w:eastAsia="ＭＳ 明朝" w:hint="eastAsia"/>
          <w:bCs/>
          <w:sz w:val="22"/>
          <w:szCs w:val="22"/>
          <w:lang w:eastAsia="ja-JP"/>
        </w:rPr>
        <w:t xml:space="preserve"> </w:t>
      </w:r>
      <w:r w:rsidR="00321936">
        <w:rPr>
          <w:rFonts w:eastAsia="ＭＳ 明朝" w:hint="eastAsia"/>
          <w:bCs/>
          <w:sz w:val="22"/>
          <w:szCs w:val="22"/>
          <w:lang w:eastAsia="ja-JP"/>
        </w:rPr>
        <w:t xml:space="preserve">legacy and </w:t>
      </w:r>
      <w:r w:rsidR="00321936">
        <w:rPr>
          <w:rFonts w:eastAsia="ＭＳ 明朝" w:hint="eastAsia"/>
          <w:bCs/>
          <w:sz w:val="22"/>
          <w:szCs w:val="22"/>
          <w:lang w:eastAsia="ja-JP"/>
        </w:rPr>
        <w:lastRenderedPageBreak/>
        <w:t>additional PRACH resources.</w:t>
      </w:r>
      <w:r w:rsidR="00E01317">
        <w:rPr>
          <w:rFonts w:eastAsia="ＭＳ 明朝" w:hint="eastAsia"/>
          <w:bCs/>
          <w:sz w:val="22"/>
          <w:szCs w:val="22"/>
          <w:lang w:eastAsia="ja-JP"/>
        </w:rPr>
        <w:t xml:space="preserve"> </w:t>
      </w:r>
      <w:r w:rsidR="00804F73">
        <w:rPr>
          <w:rFonts w:eastAsia="ＭＳ 明朝" w:hint="eastAsia"/>
          <w:bCs/>
          <w:sz w:val="22"/>
          <w:szCs w:val="22"/>
          <w:lang w:eastAsia="ja-JP"/>
        </w:rPr>
        <w:t>For example, a</w:t>
      </w:r>
      <w:r w:rsidR="00F554D2">
        <w:rPr>
          <w:rFonts w:eastAsia="ＭＳ 明朝" w:hint="eastAsia"/>
          <w:bCs/>
          <w:sz w:val="22"/>
          <w:szCs w:val="22"/>
          <w:lang w:eastAsia="ja-JP"/>
        </w:rPr>
        <w:t xml:space="preserve">ssuming </w:t>
      </w:r>
      <w:r w:rsidR="00144006">
        <w:rPr>
          <w:rFonts w:eastAsia="ＭＳ 明朝" w:hint="eastAsia"/>
          <w:bCs/>
          <w:sz w:val="22"/>
          <w:szCs w:val="22"/>
          <w:lang w:eastAsia="ja-JP"/>
        </w:rPr>
        <w:t xml:space="preserve">the PRACH SCS is 1.25 kHz and </w:t>
      </w:r>
      <w:r w:rsidR="00CF1695">
        <w:rPr>
          <w:rFonts w:eastAsia="ＭＳ 明朝" w:hint="eastAsia"/>
          <w:bCs/>
          <w:sz w:val="22"/>
          <w:szCs w:val="22"/>
          <w:lang w:eastAsia="ja-JP"/>
        </w:rPr>
        <w:t>the PUSCH SCS is 15 kHz</w:t>
      </w:r>
      <w:r w:rsidR="00E80958">
        <w:rPr>
          <w:rFonts w:eastAsia="ＭＳ 明朝" w:hint="eastAsia"/>
          <w:bCs/>
          <w:sz w:val="22"/>
          <w:szCs w:val="22"/>
          <w:lang w:eastAsia="ja-JP"/>
        </w:rPr>
        <w:t>, a</w:t>
      </w:r>
      <w:r w:rsidR="0057668E">
        <w:rPr>
          <w:rFonts w:eastAsia="ＭＳ 明朝" w:hint="eastAsia"/>
          <w:bCs/>
          <w:sz w:val="22"/>
          <w:szCs w:val="22"/>
          <w:lang w:eastAsia="ja-JP"/>
        </w:rPr>
        <w:t>n</w:t>
      </w:r>
      <w:r w:rsidR="00E80958">
        <w:rPr>
          <w:rFonts w:eastAsia="ＭＳ 明朝" w:hint="eastAsia"/>
          <w:bCs/>
          <w:sz w:val="22"/>
          <w:szCs w:val="22"/>
          <w:lang w:eastAsia="ja-JP"/>
        </w:rPr>
        <w:t xml:space="preserve"> RO </w:t>
      </w:r>
      <w:r w:rsidR="00BE17F6">
        <w:rPr>
          <w:rFonts w:eastAsia="ＭＳ 明朝" w:hint="eastAsia"/>
          <w:bCs/>
          <w:sz w:val="22"/>
          <w:szCs w:val="22"/>
          <w:lang w:eastAsia="ja-JP"/>
        </w:rPr>
        <w:t xml:space="preserve">would occupy </w:t>
      </w:r>
      <w:r w:rsidR="00C55B8E">
        <w:rPr>
          <w:rFonts w:eastAsia="ＭＳ 明朝" w:hint="eastAsia"/>
          <w:bCs/>
          <w:sz w:val="22"/>
          <w:szCs w:val="22"/>
          <w:lang w:eastAsia="ja-JP"/>
        </w:rPr>
        <w:t>6 RB</w:t>
      </w:r>
      <w:r w:rsidR="007B27D2">
        <w:rPr>
          <w:rFonts w:eastAsia="ＭＳ 明朝" w:hint="eastAsia"/>
          <w:bCs/>
          <w:sz w:val="22"/>
          <w:szCs w:val="22"/>
          <w:lang w:eastAsia="ja-JP"/>
        </w:rPr>
        <w:t>s</w:t>
      </w:r>
      <w:r w:rsidR="009B2AB1">
        <w:rPr>
          <w:rFonts w:eastAsia="ＭＳ 明朝" w:hint="eastAsia"/>
          <w:bCs/>
          <w:sz w:val="22"/>
          <w:szCs w:val="22"/>
          <w:lang w:eastAsia="ja-JP"/>
        </w:rPr>
        <w:t xml:space="preserve">. In this </w:t>
      </w:r>
      <w:r w:rsidR="00473835">
        <w:rPr>
          <w:rFonts w:eastAsia="ＭＳ 明朝"/>
          <w:bCs/>
          <w:sz w:val="22"/>
          <w:szCs w:val="22"/>
          <w:lang w:eastAsia="ja-JP"/>
        </w:rPr>
        <w:t>scenario</w:t>
      </w:r>
      <w:r w:rsidR="00473835">
        <w:rPr>
          <w:rFonts w:eastAsia="ＭＳ 明朝" w:hint="eastAsia"/>
          <w:bCs/>
          <w:sz w:val="22"/>
          <w:szCs w:val="22"/>
          <w:lang w:eastAsia="ja-JP"/>
        </w:rPr>
        <w:t xml:space="preserve">, </w:t>
      </w:r>
      <w:r w:rsidR="00F12B4F">
        <w:rPr>
          <w:rFonts w:eastAsia="ＭＳ 明朝" w:hint="eastAsia"/>
          <w:bCs/>
          <w:sz w:val="22"/>
          <w:szCs w:val="22"/>
          <w:lang w:eastAsia="ja-JP"/>
        </w:rPr>
        <w:t xml:space="preserve">if the </w:t>
      </w:r>
      <w:r w:rsidR="007B27D2">
        <w:rPr>
          <w:rFonts w:eastAsia="ＭＳ 明朝" w:hint="eastAsia"/>
          <w:bCs/>
          <w:sz w:val="22"/>
          <w:szCs w:val="22"/>
          <w:lang w:eastAsia="ja-JP"/>
        </w:rPr>
        <w:t>bandwidth</w:t>
      </w:r>
      <w:r w:rsidR="00595782">
        <w:rPr>
          <w:rFonts w:eastAsia="ＭＳ 明朝" w:hint="eastAsia"/>
          <w:bCs/>
          <w:sz w:val="22"/>
          <w:szCs w:val="22"/>
          <w:lang w:eastAsia="ja-JP"/>
        </w:rPr>
        <w:t xml:space="preserve"> of the </w:t>
      </w:r>
      <w:r w:rsidR="00F12B4F">
        <w:rPr>
          <w:rFonts w:eastAsia="ＭＳ 明朝" w:hint="eastAsia"/>
          <w:bCs/>
          <w:sz w:val="22"/>
          <w:szCs w:val="22"/>
          <w:lang w:eastAsia="ja-JP"/>
        </w:rPr>
        <w:t xml:space="preserve">initial UL BWP </w:t>
      </w:r>
      <w:r w:rsidR="00595782">
        <w:rPr>
          <w:rFonts w:eastAsia="ＭＳ 明朝" w:hint="eastAsia"/>
          <w:bCs/>
          <w:sz w:val="22"/>
          <w:szCs w:val="22"/>
          <w:lang w:eastAsia="ja-JP"/>
        </w:rPr>
        <w:t xml:space="preserve">is </w:t>
      </w:r>
      <w:r w:rsidR="008E6934">
        <w:rPr>
          <w:rFonts w:eastAsia="ＭＳ 明朝" w:hint="eastAsia"/>
          <w:bCs/>
          <w:sz w:val="22"/>
          <w:szCs w:val="22"/>
          <w:lang w:eastAsia="ja-JP"/>
        </w:rPr>
        <w:t>5</w:t>
      </w:r>
      <w:r w:rsidR="00196483">
        <w:rPr>
          <w:rFonts w:eastAsia="ＭＳ 明朝" w:hint="eastAsia"/>
          <w:bCs/>
          <w:sz w:val="22"/>
          <w:szCs w:val="22"/>
          <w:lang w:eastAsia="ja-JP"/>
        </w:rPr>
        <w:t xml:space="preserve"> </w:t>
      </w:r>
      <w:r w:rsidR="00595782">
        <w:rPr>
          <w:rFonts w:eastAsia="ＭＳ 明朝" w:hint="eastAsia"/>
          <w:bCs/>
          <w:sz w:val="22"/>
          <w:szCs w:val="22"/>
          <w:lang w:eastAsia="ja-JP"/>
        </w:rPr>
        <w:t>MHz</w:t>
      </w:r>
      <w:r w:rsidR="009236B4">
        <w:rPr>
          <w:rFonts w:eastAsia="ＭＳ 明朝" w:hint="eastAsia"/>
          <w:bCs/>
          <w:sz w:val="22"/>
          <w:szCs w:val="22"/>
          <w:lang w:eastAsia="ja-JP"/>
        </w:rPr>
        <w:t xml:space="preserve">, providing </w:t>
      </w:r>
      <w:r w:rsidR="008E6934">
        <w:rPr>
          <w:rFonts w:eastAsia="ＭＳ 明朝" w:hint="eastAsia"/>
          <w:bCs/>
          <w:sz w:val="22"/>
          <w:szCs w:val="22"/>
          <w:lang w:eastAsia="ja-JP"/>
        </w:rPr>
        <w:t>25</w:t>
      </w:r>
      <w:r w:rsidR="000463CA">
        <w:rPr>
          <w:rFonts w:eastAsia="ＭＳ 明朝" w:hint="eastAsia"/>
          <w:bCs/>
          <w:sz w:val="22"/>
          <w:szCs w:val="22"/>
          <w:lang w:eastAsia="ja-JP"/>
        </w:rPr>
        <w:t xml:space="preserve"> RBs</w:t>
      </w:r>
      <w:r w:rsidR="00595782">
        <w:rPr>
          <w:rFonts w:eastAsia="ＭＳ 明朝" w:hint="eastAsia"/>
          <w:bCs/>
          <w:sz w:val="22"/>
          <w:szCs w:val="22"/>
          <w:lang w:eastAsia="ja-JP"/>
        </w:rPr>
        <w:t xml:space="preserve">, </w:t>
      </w:r>
      <w:r w:rsidR="002771D3">
        <w:rPr>
          <w:rFonts w:eastAsia="ＭＳ 明朝" w:hint="eastAsia"/>
          <w:bCs/>
          <w:sz w:val="22"/>
          <w:szCs w:val="22"/>
          <w:lang w:eastAsia="ja-JP"/>
        </w:rPr>
        <w:t xml:space="preserve">it can accommodate up to </w:t>
      </w:r>
      <w:r w:rsidR="008E6934">
        <w:rPr>
          <w:rFonts w:eastAsia="ＭＳ 明朝" w:hint="eastAsia"/>
          <w:bCs/>
          <w:sz w:val="22"/>
          <w:szCs w:val="22"/>
          <w:lang w:eastAsia="ja-JP"/>
        </w:rPr>
        <w:t xml:space="preserve">4 </w:t>
      </w:r>
      <w:r w:rsidR="000F1BE9">
        <w:rPr>
          <w:rFonts w:eastAsia="ＭＳ 明朝" w:hint="eastAsia"/>
          <w:bCs/>
          <w:sz w:val="22"/>
          <w:szCs w:val="22"/>
          <w:lang w:eastAsia="ja-JP"/>
        </w:rPr>
        <w:t>ROs</w:t>
      </w:r>
      <w:r w:rsidR="006501CA">
        <w:rPr>
          <w:rFonts w:eastAsia="ＭＳ 明朝" w:hint="eastAsia"/>
          <w:bCs/>
          <w:sz w:val="22"/>
          <w:szCs w:val="22"/>
          <w:lang w:eastAsia="ja-JP"/>
        </w:rPr>
        <w:t xml:space="preserve"> in </w:t>
      </w:r>
      <w:r w:rsidR="006501CA">
        <w:rPr>
          <w:rFonts w:eastAsia="ＭＳ 明朝"/>
          <w:bCs/>
          <w:sz w:val="22"/>
          <w:szCs w:val="22"/>
          <w:lang w:eastAsia="ja-JP"/>
        </w:rPr>
        <w:t>frequency</w:t>
      </w:r>
      <w:r w:rsidR="006501CA">
        <w:rPr>
          <w:rFonts w:eastAsia="ＭＳ 明朝" w:hint="eastAsia"/>
          <w:bCs/>
          <w:sz w:val="22"/>
          <w:szCs w:val="22"/>
          <w:lang w:eastAsia="ja-JP"/>
        </w:rPr>
        <w:t xml:space="preserve"> domain</w:t>
      </w:r>
      <w:r w:rsidR="000F1BE9">
        <w:rPr>
          <w:rFonts w:eastAsia="ＭＳ 明朝" w:hint="eastAsia"/>
          <w:bCs/>
          <w:sz w:val="22"/>
          <w:szCs w:val="22"/>
          <w:lang w:eastAsia="ja-JP"/>
        </w:rPr>
        <w:t xml:space="preserve">. </w:t>
      </w:r>
      <w:r w:rsidR="000167EB" w:rsidRPr="000167EB">
        <w:rPr>
          <w:rFonts w:eastAsia="ＭＳ 明朝"/>
          <w:bCs/>
          <w:sz w:val="22"/>
          <w:szCs w:val="22"/>
          <w:lang w:eastAsia="ja-JP"/>
        </w:rPr>
        <w:t xml:space="preserve">This means that, </w:t>
      </w:r>
      <w:r w:rsidR="000167EB">
        <w:rPr>
          <w:rFonts w:eastAsia="ＭＳ 明朝" w:hint="eastAsia"/>
          <w:bCs/>
          <w:sz w:val="22"/>
          <w:szCs w:val="22"/>
          <w:lang w:eastAsia="ja-JP"/>
        </w:rPr>
        <w:t xml:space="preserve">if the msg1-FDM is set to </w:t>
      </w:r>
      <w:r w:rsidR="008E6934">
        <w:rPr>
          <w:rFonts w:eastAsia="ＭＳ 明朝" w:hint="eastAsia"/>
          <w:bCs/>
          <w:sz w:val="22"/>
          <w:szCs w:val="22"/>
          <w:lang w:eastAsia="ja-JP"/>
        </w:rPr>
        <w:t xml:space="preserve">4 </w:t>
      </w:r>
      <w:r w:rsidR="000167EB">
        <w:rPr>
          <w:rFonts w:eastAsia="ＭＳ 明朝" w:hint="eastAsia"/>
          <w:bCs/>
          <w:sz w:val="22"/>
          <w:szCs w:val="22"/>
          <w:lang w:eastAsia="ja-JP"/>
        </w:rPr>
        <w:t xml:space="preserve">for </w:t>
      </w:r>
      <w:r w:rsidR="000167EB">
        <w:rPr>
          <w:rFonts w:eastAsia="ＭＳ 明朝"/>
          <w:bCs/>
          <w:sz w:val="22"/>
          <w:szCs w:val="22"/>
          <w:lang w:eastAsia="ja-JP"/>
        </w:rPr>
        <w:t>legacy</w:t>
      </w:r>
      <w:r w:rsidR="000167EB">
        <w:rPr>
          <w:rFonts w:eastAsia="ＭＳ 明朝" w:hint="eastAsia"/>
          <w:bCs/>
          <w:sz w:val="22"/>
          <w:szCs w:val="22"/>
          <w:lang w:eastAsia="ja-JP"/>
        </w:rPr>
        <w:t xml:space="preserve"> </w:t>
      </w:r>
      <w:r w:rsidR="006501CA">
        <w:rPr>
          <w:rFonts w:eastAsia="ＭＳ 明朝" w:hint="eastAsia"/>
          <w:bCs/>
          <w:sz w:val="22"/>
          <w:szCs w:val="22"/>
          <w:lang w:eastAsia="ja-JP"/>
        </w:rPr>
        <w:t>ROs</w:t>
      </w:r>
      <w:r w:rsidR="000167EB" w:rsidRPr="000167EB">
        <w:rPr>
          <w:rFonts w:eastAsia="ＭＳ 明朝"/>
          <w:bCs/>
          <w:sz w:val="22"/>
          <w:szCs w:val="22"/>
          <w:lang w:eastAsia="ja-JP"/>
        </w:rPr>
        <w:t xml:space="preserve">, it is not possible to </w:t>
      </w:r>
      <w:r w:rsidR="000167EB">
        <w:rPr>
          <w:rFonts w:eastAsia="ＭＳ 明朝" w:hint="eastAsia"/>
          <w:bCs/>
          <w:sz w:val="22"/>
          <w:szCs w:val="22"/>
          <w:lang w:eastAsia="ja-JP"/>
        </w:rPr>
        <w:t>configure</w:t>
      </w:r>
      <w:r w:rsidR="006501CA">
        <w:rPr>
          <w:rFonts w:eastAsiaTheme="minorEastAsia" w:hint="eastAsia"/>
          <w:bCs/>
          <w:sz w:val="22"/>
          <w:szCs w:val="22"/>
          <w:lang w:eastAsia="zh-CN"/>
        </w:rPr>
        <w:t xml:space="preserve"> </w:t>
      </w:r>
      <w:r w:rsidR="000167EB" w:rsidRPr="000167EB">
        <w:rPr>
          <w:rFonts w:eastAsia="ＭＳ 明朝"/>
          <w:bCs/>
          <w:sz w:val="22"/>
          <w:szCs w:val="22"/>
          <w:lang w:eastAsia="ja-JP"/>
        </w:rPr>
        <w:t xml:space="preserve">additional </w:t>
      </w:r>
      <w:r w:rsidR="006501CA">
        <w:rPr>
          <w:rFonts w:eastAsia="ＭＳ 明朝" w:hint="eastAsia"/>
          <w:bCs/>
          <w:sz w:val="22"/>
          <w:szCs w:val="22"/>
          <w:lang w:eastAsia="ja-JP"/>
        </w:rPr>
        <w:t>ROs</w:t>
      </w:r>
      <w:r w:rsidR="000167EB">
        <w:rPr>
          <w:rFonts w:eastAsia="ＭＳ 明朝" w:hint="eastAsia"/>
          <w:bCs/>
          <w:sz w:val="22"/>
          <w:szCs w:val="22"/>
          <w:lang w:eastAsia="ja-JP"/>
        </w:rPr>
        <w:t xml:space="preserve"> </w:t>
      </w:r>
      <w:r w:rsidR="008E6934">
        <w:rPr>
          <w:rFonts w:eastAsia="ＭＳ 明朝" w:hint="eastAsia"/>
          <w:bCs/>
          <w:sz w:val="22"/>
          <w:szCs w:val="22"/>
          <w:lang w:eastAsia="ja-JP"/>
        </w:rPr>
        <w:t xml:space="preserve">that </w:t>
      </w:r>
      <w:r w:rsidR="00A0020B">
        <w:rPr>
          <w:rFonts w:eastAsia="ＭＳ 明朝" w:hint="eastAsia"/>
          <w:bCs/>
          <w:sz w:val="22"/>
          <w:szCs w:val="22"/>
          <w:lang w:eastAsia="ja-JP"/>
        </w:rPr>
        <w:t>are</w:t>
      </w:r>
      <w:r w:rsidR="008E6934">
        <w:rPr>
          <w:rFonts w:eastAsia="ＭＳ 明朝" w:hint="eastAsia"/>
          <w:bCs/>
          <w:sz w:val="22"/>
          <w:szCs w:val="22"/>
          <w:lang w:eastAsia="ja-JP"/>
        </w:rPr>
        <w:t xml:space="preserve"> </w:t>
      </w:r>
      <w:proofErr w:type="spellStart"/>
      <w:r w:rsidR="008E6934">
        <w:rPr>
          <w:rFonts w:eastAsia="ＭＳ 明朝" w:hint="eastAsia"/>
          <w:bCs/>
          <w:sz w:val="22"/>
          <w:szCs w:val="22"/>
          <w:lang w:eastAsia="ja-JP"/>
        </w:rPr>
        <w:t>FDMed</w:t>
      </w:r>
      <w:proofErr w:type="spellEnd"/>
      <w:r w:rsidR="008E6934">
        <w:rPr>
          <w:rFonts w:eastAsia="ＭＳ 明朝" w:hint="eastAsia"/>
          <w:bCs/>
          <w:sz w:val="22"/>
          <w:szCs w:val="22"/>
          <w:lang w:eastAsia="ja-JP"/>
        </w:rPr>
        <w:t xml:space="preserve"> with the legacy ROs</w:t>
      </w:r>
      <w:r w:rsidR="000167EB" w:rsidRPr="000167EB">
        <w:rPr>
          <w:rFonts w:eastAsia="ＭＳ 明朝"/>
          <w:bCs/>
          <w:sz w:val="22"/>
          <w:szCs w:val="22"/>
          <w:lang w:eastAsia="ja-JP"/>
        </w:rPr>
        <w:t>.</w:t>
      </w:r>
      <w:r w:rsidR="00B63FA8">
        <w:rPr>
          <w:rFonts w:eastAsia="ＭＳ 明朝" w:hint="eastAsia"/>
          <w:bCs/>
          <w:sz w:val="22"/>
          <w:szCs w:val="22"/>
          <w:lang w:eastAsia="ja-JP"/>
        </w:rPr>
        <w:t xml:space="preserve"> </w:t>
      </w:r>
    </w:p>
    <w:p w14:paraId="1F2E9E9C" w14:textId="4469AC06" w:rsidR="00FD42B7" w:rsidRDefault="00FD42B7" w:rsidP="00C71B19">
      <w:pPr>
        <w:spacing w:after="120"/>
        <w:jc w:val="both"/>
        <w:rPr>
          <w:rFonts w:eastAsia="ＭＳ 明朝"/>
          <w:bCs/>
          <w:sz w:val="22"/>
          <w:szCs w:val="22"/>
          <w:lang w:eastAsia="ja-JP"/>
        </w:rPr>
      </w:pPr>
      <w:r>
        <w:rPr>
          <w:rFonts w:eastAsia="ＭＳ 明朝" w:hint="eastAsia"/>
          <w:bCs/>
          <w:sz w:val="22"/>
          <w:szCs w:val="22"/>
          <w:lang w:eastAsia="ja-JP"/>
        </w:rPr>
        <w:t>Alternatively,</w:t>
      </w:r>
      <w:r>
        <w:rPr>
          <w:rFonts w:eastAsia="ＭＳ 明朝"/>
          <w:bCs/>
          <w:sz w:val="22"/>
          <w:szCs w:val="22"/>
          <w:lang w:eastAsia="ja-JP"/>
        </w:rPr>
        <w:t xml:space="preserve"> </w:t>
      </w:r>
      <w:proofErr w:type="spellStart"/>
      <w:proofErr w:type="gramStart"/>
      <w:r>
        <w:rPr>
          <w:rFonts w:eastAsia="ＭＳ 明朝" w:hint="eastAsia"/>
          <w:bCs/>
          <w:sz w:val="22"/>
          <w:szCs w:val="22"/>
          <w:lang w:eastAsia="ja-JP"/>
        </w:rPr>
        <w:t>Opt</w:t>
      </w:r>
      <w:proofErr w:type="spellEnd"/>
      <w:proofErr w:type="gramEnd"/>
      <w:r>
        <w:rPr>
          <w:rFonts w:eastAsia="ＭＳ 明朝" w:hint="eastAsia"/>
          <w:bCs/>
          <w:sz w:val="22"/>
          <w:szCs w:val="22"/>
          <w:lang w:eastAsia="ja-JP"/>
        </w:rPr>
        <w:t xml:space="preserve"> 1-2b (introducing additional values of </w:t>
      </w:r>
      <w:r w:rsidR="00476BB6">
        <w:rPr>
          <w:rFonts w:eastAsia="ＭＳ 明朝" w:hint="eastAsia"/>
          <w:bCs/>
          <w:sz w:val="22"/>
          <w:szCs w:val="22"/>
          <w:lang w:eastAsia="ja-JP"/>
        </w:rPr>
        <w:t>y</w:t>
      </w:r>
      <w:r>
        <w:rPr>
          <w:rFonts w:eastAsia="ＭＳ 明朝" w:hint="eastAsia"/>
          <w:bCs/>
          <w:sz w:val="22"/>
          <w:szCs w:val="22"/>
          <w:lang w:eastAsia="ja-JP"/>
        </w:rPr>
        <w:t xml:space="preserve">), </w:t>
      </w:r>
      <w:proofErr w:type="spellStart"/>
      <w:r>
        <w:rPr>
          <w:rFonts w:eastAsia="ＭＳ 明朝" w:hint="eastAsia"/>
          <w:bCs/>
          <w:sz w:val="22"/>
          <w:szCs w:val="22"/>
          <w:lang w:eastAsia="ja-JP"/>
        </w:rPr>
        <w:t>Opt</w:t>
      </w:r>
      <w:proofErr w:type="spellEnd"/>
      <w:r>
        <w:rPr>
          <w:rFonts w:eastAsia="ＭＳ 明朝" w:hint="eastAsia"/>
          <w:bCs/>
          <w:sz w:val="22"/>
          <w:szCs w:val="22"/>
          <w:lang w:eastAsia="ja-JP"/>
        </w:rPr>
        <w:t xml:space="preserve"> 1-4 (introducing additional tim</w:t>
      </w:r>
      <w:r w:rsidR="00D65B4A">
        <w:rPr>
          <w:rFonts w:eastAsia="ＭＳ 明朝" w:hint="eastAsia"/>
          <w:bCs/>
          <w:sz w:val="22"/>
          <w:szCs w:val="22"/>
          <w:lang w:eastAsia="ja-JP"/>
        </w:rPr>
        <w:t>ing</w:t>
      </w:r>
      <w:r>
        <w:rPr>
          <w:rFonts w:eastAsia="ＭＳ 明朝" w:hint="eastAsia"/>
          <w:bCs/>
          <w:sz w:val="22"/>
          <w:szCs w:val="22"/>
          <w:lang w:eastAsia="ja-JP"/>
        </w:rPr>
        <w:t xml:space="preserve"> offset</w:t>
      </w:r>
      <w:r w:rsidR="00D65B4A">
        <w:rPr>
          <w:rFonts w:eastAsia="ＭＳ 明朝" w:hint="eastAsia"/>
          <w:bCs/>
          <w:sz w:val="22"/>
          <w:szCs w:val="22"/>
          <w:lang w:eastAsia="ja-JP"/>
        </w:rPr>
        <w:t>(s) at frame level/slot level</w:t>
      </w:r>
      <w:r>
        <w:rPr>
          <w:rFonts w:eastAsia="ＭＳ 明朝" w:hint="eastAsia"/>
          <w:bCs/>
          <w:sz w:val="22"/>
          <w:szCs w:val="22"/>
          <w:lang w:eastAsia="ja-JP"/>
        </w:rPr>
        <w:t>)</w:t>
      </w:r>
      <w:r>
        <w:rPr>
          <w:rFonts w:eastAsia="ＭＳ 明朝"/>
          <w:bCs/>
          <w:sz w:val="22"/>
          <w:szCs w:val="22"/>
          <w:lang w:eastAsia="ja-JP"/>
        </w:rPr>
        <w:t xml:space="preserve"> </w:t>
      </w:r>
      <w:r>
        <w:rPr>
          <w:rFonts w:eastAsia="ＭＳ 明朝" w:hint="eastAsia"/>
          <w:bCs/>
          <w:sz w:val="22"/>
          <w:szCs w:val="22"/>
          <w:lang w:eastAsia="ja-JP"/>
        </w:rPr>
        <w:t>are viable solutions</w:t>
      </w:r>
      <w:r>
        <w:rPr>
          <w:rFonts w:eastAsia="ＭＳ 明朝"/>
          <w:bCs/>
          <w:sz w:val="22"/>
          <w:szCs w:val="22"/>
          <w:lang w:eastAsia="ja-JP"/>
        </w:rPr>
        <w:t>.</w:t>
      </w:r>
      <w:r w:rsidR="00476BB6">
        <w:rPr>
          <w:rFonts w:eastAsia="ＭＳ 明朝" w:hint="eastAsia"/>
          <w:bCs/>
          <w:sz w:val="22"/>
          <w:szCs w:val="22"/>
          <w:lang w:eastAsia="ja-JP"/>
        </w:rPr>
        <w:t xml:space="preserve"> In our understanding, </w:t>
      </w:r>
      <w:proofErr w:type="spellStart"/>
      <w:proofErr w:type="gramStart"/>
      <w:r w:rsidR="00476BB6">
        <w:rPr>
          <w:rFonts w:eastAsia="ＭＳ 明朝" w:hint="eastAsia"/>
          <w:bCs/>
          <w:sz w:val="22"/>
          <w:szCs w:val="22"/>
          <w:lang w:eastAsia="ja-JP"/>
        </w:rPr>
        <w:t>Opt</w:t>
      </w:r>
      <w:proofErr w:type="spellEnd"/>
      <w:proofErr w:type="gramEnd"/>
      <w:r w:rsidR="00476BB6">
        <w:rPr>
          <w:rFonts w:eastAsia="ＭＳ 明朝" w:hint="eastAsia"/>
          <w:bCs/>
          <w:sz w:val="22"/>
          <w:szCs w:val="22"/>
          <w:lang w:eastAsia="ja-JP"/>
        </w:rPr>
        <w:t xml:space="preserve"> 1-2b provides frame level time offset which is one of the solutions included in </w:t>
      </w:r>
      <w:proofErr w:type="spellStart"/>
      <w:r w:rsidR="00476BB6">
        <w:rPr>
          <w:rFonts w:eastAsia="ＭＳ 明朝" w:hint="eastAsia"/>
          <w:bCs/>
          <w:sz w:val="22"/>
          <w:szCs w:val="22"/>
          <w:lang w:eastAsia="ja-JP"/>
        </w:rPr>
        <w:t>Opt</w:t>
      </w:r>
      <w:proofErr w:type="spellEnd"/>
      <w:r w:rsidR="00476BB6">
        <w:rPr>
          <w:rFonts w:eastAsia="ＭＳ 明朝" w:hint="eastAsia"/>
          <w:bCs/>
          <w:sz w:val="22"/>
          <w:szCs w:val="22"/>
          <w:lang w:eastAsia="ja-JP"/>
        </w:rPr>
        <w:t xml:space="preserve"> 1-4. </w:t>
      </w:r>
      <w:r w:rsidR="00476BB6">
        <w:rPr>
          <w:rFonts w:eastAsia="ＭＳ 明朝"/>
          <w:bCs/>
          <w:sz w:val="22"/>
          <w:szCs w:val="22"/>
          <w:lang w:eastAsia="ja-JP"/>
        </w:rPr>
        <w:t>Additionally</w:t>
      </w:r>
      <w:r w:rsidR="00476BB6">
        <w:rPr>
          <w:rFonts w:eastAsia="ＭＳ 明朝" w:hint="eastAsia"/>
          <w:bCs/>
          <w:sz w:val="22"/>
          <w:szCs w:val="22"/>
          <w:lang w:eastAsia="ja-JP"/>
        </w:rPr>
        <w:t xml:space="preserve">, </w:t>
      </w:r>
      <w:proofErr w:type="spellStart"/>
      <w:proofErr w:type="gramStart"/>
      <w:r w:rsidR="00476BB6">
        <w:rPr>
          <w:rFonts w:eastAsia="ＭＳ 明朝" w:hint="eastAsia"/>
          <w:bCs/>
          <w:sz w:val="22"/>
          <w:szCs w:val="22"/>
          <w:lang w:eastAsia="ja-JP"/>
        </w:rPr>
        <w:t>Opt</w:t>
      </w:r>
      <w:proofErr w:type="spellEnd"/>
      <w:proofErr w:type="gramEnd"/>
      <w:r w:rsidR="00476BB6">
        <w:rPr>
          <w:rFonts w:eastAsia="ＭＳ 明朝" w:hint="eastAsia"/>
          <w:bCs/>
          <w:sz w:val="22"/>
          <w:szCs w:val="22"/>
          <w:lang w:eastAsia="ja-JP"/>
        </w:rPr>
        <w:t xml:space="preserve"> 1-4 can achieve a smaller </w:t>
      </w:r>
      <w:r w:rsidR="00476BB6">
        <w:rPr>
          <w:rFonts w:eastAsia="ＭＳ 明朝"/>
          <w:bCs/>
          <w:sz w:val="22"/>
          <w:szCs w:val="22"/>
          <w:lang w:eastAsia="ja-JP"/>
        </w:rPr>
        <w:t>granularity</w:t>
      </w:r>
      <w:r w:rsidR="00476BB6">
        <w:rPr>
          <w:rFonts w:eastAsia="ＭＳ 明朝" w:hint="eastAsia"/>
          <w:bCs/>
          <w:sz w:val="22"/>
          <w:szCs w:val="22"/>
          <w:lang w:eastAsia="ja-JP"/>
        </w:rPr>
        <w:t xml:space="preserve"> of timing offset (i.e., slot level) than </w:t>
      </w:r>
      <w:proofErr w:type="spellStart"/>
      <w:r w:rsidR="00476BB6">
        <w:rPr>
          <w:rFonts w:eastAsia="ＭＳ 明朝" w:hint="eastAsia"/>
          <w:bCs/>
          <w:sz w:val="22"/>
          <w:szCs w:val="22"/>
          <w:lang w:eastAsia="ja-JP"/>
        </w:rPr>
        <w:t>Opt</w:t>
      </w:r>
      <w:proofErr w:type="spellEnd"/>
      <w:r w:rsidR="00476BB6">
        <w:rPr>
          <w:rFonts w:eastAsia="ＭＳ 明朝" w:hint="eastAsia"/>
          <w:bCs/>
          <w:sz w:val="22"/>
          <w:szCs w:val="22"/>
          <w:lang w:eastAsia="ja-JP"/>
        </w:rPr>
        <w:t xml:space="preserve"> 1-2b. </w:t>
      </w:r>
    </w:p>
    <w:p w14:paraId="4A645B2A" w14:textId="02D39793" w:rsidR="00E408A0" w:rsidRPr="00845EEF" w:rsidRDefault="00E408A0" w:rsidP="000D3074">
      <w:pPr>
        <w:spacing w:after="120"/>
        <w:jc w:val="both"/>
        <w:rPr>
          <w:rFonts w:eastAsiaTheme="minorEastAsia"/>
          <w:bCs/>
          <w:sz w:val="22"/>
          <w:szCs w:val="22"/>
          <w:lang w:eastAsia="zh-CN"/>
        </w:rPr>
      </w:pPr>
      <w:r>
        <w:rPr>
          <w:rFonts w:eastAsia="ＭＳ 明朝" w:hint="eastAsia"/>
          <w:bCs/>
          <w:sz w:val="22"/>
          <w:szCs w:val="22"/>
          <w:lang w:eastAsia="ja-JP"/>
        </w:rPr>
        <w:t xml:space="preserve">Another option aims to enable </w:t>
      </w:r>
      <w:r w:rsidRPr="00594C4B">
        <w:rPr>
          <w:rFonts w:eastAsia="ＭＳ 明朝"/>
          <w:bCs/>
          <w:sz w:val="22"/>
          <w:szCs w:val="22"/>
          <w:lang w:eastAsia="ja-JP"/>
        </w:rPr>
        <w:t>condensed PRACH resources</w:t>
      </w:r>
      <w:r>
        <w:rPr>
          <w:rFonts w:eastAsia="ＭＳ 明朝" w:hint="eastAsia"/>
          <w:bCs/>
          <w:sz w:val="22"/>
          <w:szCs w:val="22"/>
          <w:lang w:eastAsia="ja-JP"/>
        </w:rPr>
        <w:t xml:space="preserve"> is </w:t>
      </w:r>
      <w:proofErr w:type="spellStart"/>
      <w:r>
        <w:rPr>
          <w:rFonts w:eastAsia="ＭＳ 明朝" w:hint="eastAsia"/>
          <w:bCs/>
          <w:sz w:val="22"/>
          <w:szCs w:val="22"/>
          <w:lang w:eastAsia="ja-JP"/>
        </w:rPr>
        <w:t>Opt</w:t>
      </w:r>
      <w:proofErr w:type="spellEnd"/>
      <w:r>
        <w:rPr>
          <w:rFonts w:eastAsia="ＭＳ 明朝" w:hint="eastAsia"/>
          <w:bCs/>
          <w:sz w:val="22"/>
          <w:szCs w:val="22"/>
          <w:lang w:eastAsia="ja-JP"/>
        </w:rPr>
        <w:t xml:space="preserve"> 1-3</w:t>
      </w:r>
      <w:r w:rsidR="00AB0674">
        <w:rPr>
          <w:rFonts w:eastAsia="ＭＳ 明朝" w:hint="eastAsia"/>
          <w:bCs/>
          <w:sz w:val="22"/>
          <w:szCs w:val="22"/>
          <w:lang w:eastAsia="ja-JP"/>
        </w:rPr>
        <w:t xml:space="preserve"> (</w:t>
      </w:r>
      <w:r w:rsidR="00AB0674" w:rsidRPr="00AB46EE">
        <w:rPr>
          <w:sz w:val="22"/>
          <w:szCs w:val="22"/>
        </w:rPr>
        <w:t>Muting/masking ROs</w:t>
      </w:r>
      <w:r w:rsidR="00AB0674">
        <w:rPr>
          <w:rFonts w:eastAsia="ＭＳ 明朝" w:hint="eastAsia"/>
          <w:bCs/>
          <w:sz w:val="22"/>
          <w:szCs w:val="22"/>
          <w:lang w:eastAsia="ja-JP"/>
        </w:rPr>
        <w:t>)</w:t>
      </w:r>
      <w:r>
        <w:rPr>
          <w:rFonts w:eastAsia="ＭＳ 明朝" w:hint="eastAsia"/>
          <w:bCs/>
          <w:sz w:val="22"/>
          <w:szCs w:val="22"/>
          <w:lang w:eastAsia="ja-JP"/>
        </w:rPr>
        <w:t xml:space="preserve"> under the condition of same PRACH configuration index for additional and legacy PRACH resources. However, it cannot function independently and</w:t>
      </w:r>
      <w:r w:rsidRPr="000F62ED">
        <w:rPr>
          <w:rFonts w:eastAsia="ＭＳ 明朝"/>
          <w:bCs/>
          <w:sz w:val="22"/>
          <w:szCs w:val="22"/>
          <w:lang w:eastAsia="ja-JP"/>
        </w:rPr>
        <w:t xml:space="preserve"> needs to be used with other </w:t>
      </w:r>
      <w:r w:rsidR="009504B0">
        <w:rPr>
          <w:rFonts w:eastAsia="ＭＳ 明朝" w:hint="eastAsia"/>
          <w:bCs/>
          <w:sz w:val="22"/>
          <w:szCs w:val="22"/>
          <w:lang w:eastAsia="ja-JP"/>
        </w:rPr>
        <w:t>solutions</w:t>
      </w:r>
      <w:r w:rsidRPr="000F62ED">
        <w:rPr>
          <w:rFonts w:eastAsia="ＭＳ 明朝"/>
          <w:bCs/>
          <w:sz w:val="22"/>
          <w:szCs w:val="22"/>
          <w:lang w:eastAsia="ja-JP"/>
        </w:rPr>
        <w:t xml:space="preserve"> </w:t>
      </w:r>
      <w:r>
        <w:rPr>
          <w:rFonts w:eastAsia="ＭＳ 明朝" w:hint="eastAsia"/>
          <w:bCs/>
          <w:sz w:val="22"/>
          <w:szCs w:val="22"/>
          <w:lang w:eastAsia="ja-JP"/>
        </w:rPr>
        <w:t>in this case.</w:t>
      </w:r>
      <w:r w:rsidR="009504B0">
        <w:rPr>
          <w:rFonts w:eastAsia="ＭＳ 明朝" w:hint="eastAsia"/>
          <w:bCs/>
          <w:sz w:val="22"/>
          <w:szCs w:val="22"/>
          <w:lang w:eastAsia="ja-JP"/>
        </w:rPr>
        <w:t xml:space="preserve"> Otherwise, </w:t>
      </w:r>
      <w:r w:rsidR="006751B8">
        <w:rPr>
          <w:rFonts w:eastAsia="ＭＳ 明朝" w:hint="eastAsia"/>
          <w:bCs/>
          <w:sz w:val="22"/>
          <w:szCs w:val="22"/>
          <w:lang w:eastAsia="ja-JP"/>
        </w:rPr>
        <w:t>the remain additional RO</w:t>
      </w:r>
      <w:r w:rsidR="00AB0674">
        <w:rPr>
          <w:rFonts w:eastAsia="ＭＳ 明朝" w:hint="eastAsia"/>
          <w:bCs/>
          <w:sz w:val="22"/>
          <w:szCs w:val="22"/>
          <w:lang w:eastAsia="ja-JP"/>
        </w:rPr>
        <w:t>s</w:t>
      </w:r>
      <w:r w:rsidR="006751B8">
        <w:rPr>
          <w:rFonts w:eastAsia="ＭＳ 明朝" w:hint="eastAsia"/>
          <w:bCs/>
          <w:sz w:val="22"/>
          <w:szCs w:val="22"/>
          <w:lang w:eastAsia="ja-JP"/>
        </w:rPr>
        <w:t xml:space="preserve"> after muting will still be fully overlap</w:t>
      </w:r>
      <w:r w:rsidR="005C4704">
        <w:rPr>
          <w:rFonts w:eastAsia="ＭＳ 明朝" w:hint="eastAsia"/>
          <w:bCs/>
          <w:sz w:val="22"/>
          <w:szCs w:val="22"/>
          <w:lang w:eastAsia="ja-JP"/>
        </w:rPr>
        <w:t>ped</w:t>
      </w:r>
      <w:r w:rsidR="006751B8">
        <w:rPr>
          <w:rFonts w:eastAsia="ＭＳ 明朝" w:hint="eastAsia"/>
          <w:bCs/>
          <w:sz w:val="22"/>
          <w:szCs w:val="22"/>
          <w:lang w:eastAsia="ja-JP"/>
        </w:rPr>
        <w:t xml:space="preserve"> with the legacy </w:t>
      </w:r>
      <w:r w:rsidR="00AB0674">
        <w:rPr>
          <w:rFonts w:eastAsia="ＭＳ 明朝" w:hint="eastAsia"/>
          <w:bCs/>
          <w:sz w:val="22"/>
          <w:szCs w:val="22"/>
          <w:lang w:eastAsia="ja-JP"/>
        </w:rPr>
        <w:t>ROs.</w:t>
      </w:r>
      <w:r>
        <w:rPr>
          <w:rFonts w:eastAsia="ＭＳ 明朝" w:hint="eastAsia"/>
          <w:bCs/>
          <w:sz w:val="22"/>
          <w:szCs w:val="22"/>
          <w:lang w:eastAsia="ja-JP"/>
        </w:rPr>
        <w:t xml:space="preserve"> </w:t>
      </w:r>
    </w:p>
    <w:p w14:paraId="3B92E5A5" w14:textId="7E95225E" w:rsidR="00AB0674" w:rsidRPr="00DC389B" w:rsidRDefault="00AB0674" w:rsidP="000D3074">
      <w:pPr>
        <w:jc w:val="both"/>
        <w:rPr>
          <w:b/>
          <w:sz w:val="22"/>
          <w:szCs w:val="22"/>
          <w:lang w:eastAsia="ja-JP"/>
        </w:rPr>
      </w:pPr>
      <w:r w:rsidRPr="00845EEF">
        <w:rPr>
          <w:b/>
          <w:sz w:val="22"/>
          <w:szCs w:val="22"/>
          <w:lang w:eastAsia="ja-JP"/>
        </w:rPr>
        <w:t xml:space="preserve">Proposal </w:t>
      </w:r>
      <w:r w:rsidR="005C4704">
        <w:rPr>
          <w:rFonts w:hint="eastAsia"/>
          <w:b/>
          <w:sz w:val="22"/>
          <w:szCs w:val="22"/>
          <w:lang w:eastAsia="ja-JP"/>
        </w:rPr>
        <w:t>5</w:t>
      </w:r>
      <w:r w:rsidRPr="00845EEF">
        <w:rPr>
          <w:b/>
          <w:sz w:val="22"/>
          <w:szCs w:val="22"/>
          <w:lang w:eastAsia="ja-JP"/>
        </w:rPr>
        <w:t xml:space="preserve">. For PRACH adaptation in time domain, </w:t>
      </w:r>
      <w:r>
        <w:rPr>
          <w:rFonts w:hint="eastAsia"/>
          <w:b/>
          <w:sz w:val="22"/>
          <w:szCs w:val="22"/>
          <w:lang w:eastAsia="ja-JP"/>
        </w:rPr>
        <w:t>t</w:t>
      </w:r>
      <w:r w:rsidRPr="00845EEF">
        <w:rPr>
          <w:b/>
          <w:sz w:val="22"/>
          <w:szCs w:val="22"/>
          <w:lang w:eastAsia="ja-JP"/>
        </w:rPr>
        <w:t xml:space="preserve">o </w:t>
      </w:r>
      <w:r>
        <w:rPr>
          <w:rFonts w:hint="eastAsia"/>
          <w:b/>
          <w:sz w:val="22"/>
          <w:szCs w:val="22"/>
          <w:lang w:eastAsia="ja-JP"/>
        </w:rPr>
        <w:t>facilitate condensed PRACH resources</w:t>
      </w:r>
      <w:r w:rsidR="001F210B">
        <w:rPr>
          <w:rFonts w:hint="eastAsia"/>
          <w:b/>
          <w:sz w:val="22"/>
          <w:szCs w:val="22"/>
          <w:lang w:eastAsia="ja-JP"/>
        </w:rPr>
        <w:t xml:space="preserve">, </w:t>
      </w:r>
      <w:proofErr w:type="spellStart"/>
      <w:proofErr w:type="gramStart"/>
      <w:r w:rsidR="001F210B">
        <w:rPr>
          <w:rFonts w:hint="eastAsia"/>
          <w:b/>
          <w:sz w:val="22"/>
          <w:szCs w:val="22"/>
          <w:lang w:eastAsia="ja-JP"/>
        </w:rPr>
        <w:t>Opt</w:t>
      </w:r>
      <w:proofErr w:type="spellEnd"/>
      <w:proofErr w:type="gramEnd"/>
      <w:r w:rsidR="001F210B">
        <w:rPr>
          <w:rFonts w:hint="eastAsia"/>
          <w:b/>
          <w:sz w:val="22"/>
          <w:szCs w:val="22"/>
          <w:lang w:eastAsia="ja-JP"/>
        </w:rPr>
        <w:t xml:space="preserve"> 1-4 (</w:t>
      </w:r>
      <w:r w:rsidR="001F210B" w:rsidRPr="001F210B">
        <w:rPr>
          <w:b/>
          <w:sz w:val="22"/>
          <w:szCs w:val="22"/>
          <w:lang w:eastAsia="ja-JP"/>
        </w:rPr>
        <w:t>introducing additional tim</w:t>
      </w:r>
      <w:r w:rsidR="001F210B">
        <w:rPr>
          <w:rFonts w:hint="eastAsia"/>
          <w:b/>
          <w:sz w:val="22"/>
          <w:szCs w:val="22"/>
          <w:lang w:eastAsia="ja-JP"/>
        </w:rPr>
        <w:t>ing</w:t>
      </w:r>
      <w:r w:rsidR="001F210B" w:rsidRPr="001F210B">
        <w:rPr>
          <w:b/>
          <w:sz w:val="22"/>
          <w:szCs w:val="22"/>
          <w:lang w:eastAsia="ja-JP"/>
        </w:rPr>
        <w:t xml:space="preserve"> offset</w:t>
      </w:r>
      <w:r w:rsidR="00D65B4A">
        <w:rPr>
          <w:rFonts w:hint="eastAsia"/>
          <w:b/>
          <w:sz w:val="22"/>
          <w:szCs w:val="22"/>
          <w:lang w:eastAsia="ja-JP"/>
        </w:rPr>
        <w:t>(</w:t>
      </w:r>
      <w:r w:rsidR="001F210B">
        <w:rPr>
          <w:rFonts w:hint="eastAsia"/>
          <w:b/>
          <w:sz w:val="22"/>
          <w:szCs w:val="22"/>
          <w:lang w:eastAsia="ja-JP"/>
        </w:rPr>
        <w:t>s</w:t>
      </w:r>
      <w:r w:rsidR="00D65B4A">
        <w:rPr>
          <w:rFonts w:hint="eastAsia"/>
          <w:b/>
          <w:sz w:val="22"/>
          <w:szCs w:val="22"/>
          <w:lang w:eastAsia="ja-JP"/>
        </w:rPr>
        <w:t xml:space="preserve">) at </w:t>
      </w:r>
      <w:r w:rsidR="00D65B4A" w:rsidRPr="001F210B">
        <w:rPr>
          <w:b/>
          <w:sz w:val="22"/>
          <w:szCs w:val="22"/>
          <w:lang w:eastAsia="ja-JP"/>
        </w:rPr>
        <w:t>frame level/slot level</w:t>
      </w:r>
      <w:r w:rsidR="001F210B">
        <w:rPr>
          <w:rFonts w:hint="eastAsia"/>
          <w:b/>
          <w:sz w:val="22"/>
          <w:szCs w:val="22"/>
          <w:lang w:eastAsia="ja-JP"/>
        </w:rPr>
        <w:t>)</w:t>
      </w:r>
      <w:r>
        <w:rPr>
          <w:rFonts w:hint="eastAsia"/>
          <w:b/>
          <w:sz w:val="22"/>
          <w:szCs w:val="22"/>
          <w:lang w:eastAsia="ja-JP"/>
        </w:rPr>
        <w:t xml:space="preserve"> can be considered</w:t>
      </w:r>
      <w:r w:rsidR="00D65B4A">
        <w:rPr>
          <w:rFonts w:hint="eastAsia"/>
          <w:b/>
          <w:sz w:val="22"/>
          <w:szCs w:val="22"/>
          <w:lang w:eastAsia="ja-JP"/>
        </w:rPr>
        <w:t>.</w:t>
      </w:r>
    </w:p>
    <w:p w14:paraId="5D5ADB40" w14:textId="77777777" w:rsidR="00FD42B7" w:rsidRPr="000D3074" w:rsidRDefault="00FD42B7" w:rsidP="00C71B19">
      <w:pPr>
        <w:spacing w:after="120"/>
        <w:jc w:val="both"/>
        <w:rPr>
          <w:bCs/>
          <w:sz w:val="22"/>
          <w:szCs w:val="22"/>
          <w:lang w:eastAsia="ja-JP"/>
        </w:rPr>
      </w:pPr>
    </w:p>
    <w:p w14:paraId="2DB4C4B6" w14:textId="69C2B9EF" w:rsidR="00416607" w:rsidRPr="000D3074" w:rsidRDefault="00D65B4A" w:rsidP="00E20BFD">
      <w:pPr>
        <w:spacing w:after="120"/>
        <w:jc w:val="both"/>
        <w:rPr>
          <w:rFonts w:eastAsiaTheme="minorEastAsia"/>
          <w:bCs/>
          <w:sz w:val="22"/>
          <w:szCs w:val="22"/>
          <w:lang w:eastAsia="zh-CN"/>
        </w:rPr>
      </w:pPr>
      <w:r w:rsidRPr="00D65B4A">
        <w:rPr>
          <w:bCs/>
          <w:sz w:val="22"/>
          <w:szCs w:val="22"/>
          <w:lang w:eastAsia="ja-JP"/>
        </w:rPr>
        <w:t>To address fully/partial overlapping</w:t>
      </w:r>
      <w:r>
        <w:rPr>
          <w:rFonts w:hint="eastAsia"/>
          <w:bCs/>
          <w:sz w:val="22"/>
          <w:szCs w:val="22"/>
          <w:lang w:eastAsia="ja-JP"/>
        </w:rPr>
        <w:t xml:space="preserve"> issue</w:t>
      </w:r>
      <w:r w:rsidR="005274B0">
        <w:rPr>
          <w:rFonts w:hint="eastAsia"/>
          <w:bCs/>
          <w:sz w:val="22"/>
          <w:szCs w:val="22"/>
          <w:lang w:eastAsia="ja-JP"/>
        </w:rPr>
        <w:t xml:space="preserve">, we will </w:t>
      </w:r>
      <w:r>
        <w:rPr>
          <w:rFonts w:hint="eastAsia"/>
          <w:bCs/>
          <w:sz w:val="22"/>
          <w:szCs w:val="22"/>
          <w:lang w:eastAsia="ja-JP"/>
        </w:rPr>
        <w:t xml:space="preserve">provide our </w:t>
      </w:r>
      <w:r w:rsidR="00B009D7">
        <w:rPr>
          <w:rFonts w:hint="eastAsia"/>
          <w:bCs/>
          <w:sz w:val="22"/>
          <w:szCs w:val="22"/>
          <w:lang w:eastAsia="ja-JP"/>
        </w:rPr>
        <w:t>discuss</w:t>
      </w:r>
      <w:r>
        <w:rPr>
          <w:rFonts w:hint="eastAsia"/>
          <w:bCs/>
          <w:sz w:val="22"/>
          <w:szCs w:val="22"/>
          <w:lang w:eastAsia="ja-JP"/>
        </w:rPr>
        <w:t>ions</w:t>
      </w:r>
      <w:r w:rsidR="00B009D7">
        <w:rPr>
          <w:rFonts w:hint="eastAsia"/>
          <w:bCs/>
          <w:sz w:val="22"/>
          <w:szCs w:val="22"/>
          <w:lang w:eastAsia="ja-JP"/>
        </w:rPr>
        <w:t xml:space="preserve"> </w:t>
      </w:r>
      <w:r w:rsidR="006A11A9">
        <w:rPr>
          <w:rFonts w:hint="eastAsia"/>
          <w:bCs/>
          <w:sz w:val="22"/>
          <w:szCs w:val="22"/>
          <w:lang w:eastAsia="ja-JP"/>
        </w:rPr>
        <w:t xml:space="preserve">based on </w:t>
      </w:r>
      <w:r w:rsidR="00DF3154">
        <w:rPr>
          <w:rFonts w:hint="eastAsia"/>
          <w:bCs/>
          <w:sz w:val="22"/>
          <w:szCs w:val="22"/>
          <w:lang w:eastAsia="ja-JP"/>
        </w:rPr>
        <w:t xml:space="preserve">same or </w:t>
      </w:r>
      <w:r w:rsidR="00DF3154">
        <w:rPr>
          <w:bCs/>
          <w:sz w:val="22"/>
          <w:szCs w:val="22"/>
          <w:lang w:eastAsia="ja-JP"/>
        </w:rPr>
        <w:t>different</w:t>
      </w:r>
      <w:r w:rsidR="00DF3154">
        <w:rPr>
          <w:rFonts w:hint="eastAsia"/>
          <w:bCs/>
          <w:sz w:val="22"/>
          <w:szCs w:val="22"/>
          <w:lang w:eastAsia="ja-JP"/>
        </w:rPr>
        <w:t xml:space="preserve"> </w:t>
      </w:r>
      <w:r w:rsidR="006A11A9">
        <w:rPr>
          <w:rFonts w:hint="eastAsia"/>
          <w:bCs/>
          <w:sz w:val="22"/>
          <w:szCs w:val="22"/>
          <w:lang w:eastAsia="ja-JP"/>
        </w:rPr>
        <w:t xml:space="preserve">PRACH configuration index </w:t>
      </w:r>
      <w:r w:rsidR="00DF3154">
        <w:rPr>
          <w:rFonts w:hint="eastAsia"/>
          <w:bCs/>
          <w:sz w:val="22"/>
          <w:szCs w:val="22"/>
          <w:lang w:eastAsia="ja-JP"/>
        </w:rPr>
        <w:t>assigned for additional and legacy PRACH resources, respectively</w:t>
      </w:r>
      <w:r w:rsidR="00CC2CA5">
        <w:rPr>
          <w:rFonts w:hint="eastAsia"/>
          <w:bCs/>
          <w:sz w:val="22"/>
          <w:szCs w:val="22"/>
          <w:lang w:eastAsia="ja-JP"/>
        </w:rPr>
        <w:t>.</w:t>
      </w:r>
    </w:p>
    <w:p w14:paraId="6187A366" w14:textId="6291A798" w:rsidR="00740503" w:rsidRDefault="00217EAF" w:rsidP="00E20BFD">
      <w:pPr>
        <w:pStyle w:val="aff0"/>
        <w:numPr>
          <w:ilvl w:val="0"/>
          <w:numId w:val="37"/>
        </w:numPr>
        <w:spacing w:after="120"/>
        <w:ind w:firstLineChars="0"/>
        <w:jc w:val="both"/>
        <w:rPr>
          <w:rFonts w:eastAsia="ＭＳ 明朝"/>
          <w:bCs/>
          <w:sz w:val="22"/>
          <w:szCs w:val="22"/>
          <w:u w:val="single"/>
          <w:lang w:eastAsia="ja-JP"/>
        </w:rPr>
      </w:pPr>
      <w:r>
        <w:rPr>
          <w:rFonts w:eastAsia="ＭＳ 明朝" w:hint="eastAsia"/>
          <w:bCs/>
          <w:sz w:val="22"/>
          <w:szCs w:val="22"/>
          <w:u w:val="single"/>
          <w:lang w:eastAsia="ja-JP"/>
        </w:rPr>
        <w:t xml:space="preserve">Alt 1 (same PRACH </w:t>
      </w:r>
      <w:r>
        <w:rPr>
          <w:rFonts w:eastAsia="ＭＳ 明朝"/>
          <w:bCs/>
          <w:sz w:val="22"/>
          <w:szCs w:val="22"/>
          <w:u w:val="single"/>
          <w:lang w:eastAsia="ja-JP"/>
        </w:rPr>
        <w:t>configuration</w:t>
      </w:r>
      <w:r>
        <w:rPr>
          <w:rFonts w:eastAsia="ＭＳ 明朝" w:hint="eastAsia"/>
          <w:bCs/>
          <w:sz w:val="22"/>
          <w:szCs w:val="22"/>
          <w:u w:val="single"/>
          <w:lang w:eastAsia="ja-JP"/>
        </w:rPr>
        <w:t xml:space="preserve"> index </w:t>
      </w:r>
      <w:r w:rsidRPr="00217EAF">
        <w:rPr>
          <w:rFonts w:eastAsia="ＭＳ 明朝"/>
          <w:bCs/>
          <w:sz w:val="22"/>
          <w:szCs w:val="22"/>
          <w:u w:val="single"/>
          <w:lang w:eastAsia="ja-JP"/>
        </w:rPr>
        <w:t>for additional and legacy PRACH resources</w:t>
      </w:r>
      <w:r w:rsidR="00032FAB">
        <w:rPr>
          <w:rFonts w:eastAsia="ＭＳ 明朝" w:hint="eastAsia"/>
          <w:bCs/>
          <w:sz w:val="22"/>
          <w:szCs w:val="22"/>
          <w:u w:val="single"/>
          <w:lang w:eastAsia="ja-JP"/>
        </w:rPr>
        <w:t>)</w:t>
      </w:r>
    </w:p>
    <w:p w14:paraId="021A2AB5" w14:textId="12C71157" w:rsidR="007B438A" w:rsidRPr="0014075A" w:rsidRDefault="00950706" w:rsidP="0080326E">
      <w:pPr>
        <w:spacing w:after="120"/>
        <w:ind w:leftChars="200" w:left="480"/>
        <w:jc w:val="both"/>
        <w:rPr>
          <w:rFonts w:eastAsia="ＭＳ 明朝"/>
          <w:bCs/>
          <w:sz w:val="22"/>
          <w:szCs w:val="22"/>
          <w:lang w:eastAsia="ja-JP"/>
        </w:rPr>
      </w:pPr>
      <w:r>
        <w:rPr>
          <w:rFonts w:eastAsia="ＭＳ 明朝"/>
          <w:bCs/>
          <w:sz w:val="22"/>
          <w:szCs w:val="22"/>
          <w:lang w:eastAsia="ja-JP"/>
        </w:rPr>
        <w:t>In this</w:t>
      </w:r>
      <w:r w:rsidR="00355F17">
        <w:rPr>
          <w:rFonts w:eastAsia="ＭＳ 明朝" w:hint="eastAsia"/>
          <w:bCs/>
          <w:sz w:val="22"/>
          <w:szCs w:val="22"/>
          <w:lang w:eastAsia="ja-JP"/>
        </w:rPr>
        <w:t xml:space="preserve"> case</w:t>
      </w:r>
      <w:r w:rsidR="004018CA">
        <w:rPr>
          <w:rFonts w:eastAsia="ＭＳ 明朝" w:hint="eastAsia"/>
          <w:bCs/>
          <w:sz w:val="22"/>
          <w:szCs w:val="22"/>
          <w:lang w:eastAsia="ja-JP"/>
        </w:rPr>
        <w:t xml:space="preserve">, </w:t>
      </w:r>
      <w:r w:rsidR="00E90FFB">
        <w:rPr>
          <w:rFonts w:eastAsia="ＭＳ 明朝" w:hint="eastAsia"/>
          <w:bCs/>
          <w:sz w:val="22"/>
          <w:szCs w:val="22"/>
          <w:lang w:eastAsia="ja-JP"/>
        </w:rPr>
        <w:t xml:space="preserve">it is necessary to </w:t>
      </w:r>
      <w:r w:rsidR="004018CA">
        <w:rPr>
          <w:rFonts w:eastAsia="ＭＳ 明朝" w:hint="eastAsia"/>
          <w:bCs/>
          <w:sz w:val="22"/>
          <w:szCs w:val="22"/>
          <w:lang w:eastAsia="ja-JP"/>
        </w:rPr>
        <w:t xml:space="preserve">avoid </w:t>
      </w:r>
      <w:r w:rsidR="00E20BFD">
        <w:rPr>
          <w:rFonts w:eastAsia="ＭＳ 明朝" w:hint="eastAsia"/>
          <w:bCs/>
          <w:sz w:val="22"/>
          <w:szCs w:val="22"/>
          <w:lang w:eastAsia="ja-JP"/>
        </w:rPr>
        <w:t>fully overlapping between additional PRACH resources and legacy PRACH resource</w:t>
      </w:r>
      <w:r w:rsidR="00DF2E0E">
        <w:rPr>
          <w:rFonts w:eastAsia="ＭＳ 明朝" w:hint="eastAsia"/>
          <w:bCs/>
          <w:sz w:val="22"/>
          <w:szCs w:val="22"/>
          <w:lang w:eastAsia="ja-JP"/>
        </w:rPr>
        <w:t>. If</w:t>
      </w:r>
      <w:r w:rsidR="00580D41">
        <w:rPr>
          <w:rFonts w:eastAsia="ＭＳ 明朝" w:hint="eastAsia"/>
          <w:bCs/>
          <w:sz w:val="22"/>
          <w:szCs w:val="22"/>
          <w:lang w:eastAsia="ja-JP"/>
        </w:rPr>
        <w:t xml:space="preserve"> the bandwidth of the initial BWP can</w:t>
      </w:r>
      <w:r w:rsidR="009A10D1">
        <w:rPr>
          <w:rFonts w:eastAsia="ＭＳ 明朝" w:hint="eastAsia"/>
          <w:bCs/>
          <w:sz w:val="22"/>
          <w:szCs w:val="22"/>
          <w:lang w:eastAsia="ja-JP"/>
        </w:rPr>
        <w:t>not</w:t>
      </w:r>
      <w:r w:rsidR="00580D41">
        <w:rPr>
          <w:rFonts w:eastAsia="ＭＳ 明朝" w:hint="eastAsia"/>
          <w:bCs/>
          <w:sz w:val="22"/>
          <w:szCs w:val="22"/>
          <w:lang w:eastAsia="ja-JP"/>
        </w:rPr>
        <w:t xml:space="preserve"> </w:t>
      </w:r>
      <w:r w:rsidR="00F75BB1">
        <w:rPr>
          <w:rFonts w:eastAsia="ＭＳ 明朝" w:hint="eastAsia"/>
          <w:bCs/>
          <w:sz w:val="22"/>
          <w:szCs w:val="22"/>
          <w:lang w:eastAsia="ja-JP"/>
        </w:rPr>
        <w:t>support</w:t>
      </w:r>
      <w:r w:rsidR="00580D41">
        <w:rPr>
          <w:rFonts w:eastAsia="ＭＳ 明朝" w:hint="eastAsia"/>
          <w:bCs/>
          <w:sz w:val="22"/>
          <w:szCs w:val="22"/>
          <w:lang w:eastAsia="ja-JP"/>
        </w:rPr>
        <w:t xml:space="preserve"> </w:t>
      </w:r>
      <w:r w:rsidR="00F709C6">
        <w:rPr>
          <w:rFonts w:eastAsia="ＭＳ 明朝" w:hint="eastAsia"/>
          <w:bCs/>
          <w:sz w:val="22"/>
          <w:szCs w:val="22"/>
          <w:lang w:eastAsia="ja-JP"/>
        </w:rPr>
        <w:t xml:space="preserve">both </w:t>
      </w:r>
      <w:r w:rsidR="00044CD0">
        <w:rPr>
          <w:rFonts w:eastAsia="ＭＳ 明朝" w:hint="eastAsia"/>
          <w:bCs/>
          <w:sz w:val="22"/>
          <w:szCs w:val="22"/>
          <w:lang w:eastAsia="ja-JP"/>
        </w:rPr>
        <w:t xml:space="preserve">PRACH </w:t>
      </w:r>
      <w:r w:rsidR="00F709C6">
        <w:rPr>
          <w:rFonts w:eastAsia="ＭＳ 明朝" w:hint="eastAsia"/>
          <w:bCs/>
          <w:sz w:val="22"/>
          <w:szCs w:val="22"/>
          <w:lang w:eastAsia="ja-JP"/>
        </w:rPr>
        <w:t xml:space="preserve">resources </w:t>
      </w:r>
      <w:proofErr w:type="spellStart"/>
      <w:r w:rsidR="00580D41">
        <w:rPr>
          <w:rFonts w:eastAsia="ＭＳ 明朝" w:hint="eastAsia"/>
          <w:bCs/>
          <w:sz w:val="22"/>
          <w:szCs w:val="22"/>
          <w:lang w:eastAsia="ja-JP"/>
        </w:rPr>
        <w:t>FDM</w:t>
      </w:r>
      <w:r w:rsidR="00F709C6">
        <w:rPr>
          <w:rFonts w:eastAsia="ＭＳ 明朝" w:hint="eastAsia"/>
          <w:bCs/>
          <w:sz w:val="22"/>
          <w:szCs w:val="22"/>
          <w:lang w:eastAsia="ja-JP"/>
        </w:rPr>
        <w:t>ed</w:t>
      </w:r>
      <w:proofErr w:type="spellEnd"/>
      <w:r w:rsidR="00F709C6">
        <w:rPr>
          <w:rFonts w:eastAsia="ＭＳ 明朝" w:hint="eastAsia"/>
          <w:bCs/>
          <w:sz w:val="22"/>
          <w:szCs w:val="22"/>
          <w:lang w:eastAsia="ja-JP"/>
        </w:rPr>
        <w:t xml:space="preserve"> with each other</w:t>
      </w:r>
      <w:r w:rsidR="00580D41">
        <w:rPr>
          <w:rFonts w:eastAsia="ＭＳ 明朝" w:hint="eastAsia"/>
          <w:bCs/>
          <w:sz w:val="22"/>
          <w:szCs w:val="22"/>
          <w:lang w:eastAsia="ja-JP"/>
        </w:rPr>
        <w:t>,</w:t>
      </w:r>
      <w:r w:rsidR="00E20BFD">
        <w:rPr>
          <w:rFonts w:eastAsia="ＭＳ 明朝"/>
          <w:bCs/>
          <w:sz w:val="22"/>
          <w:szCs w:val="22"/>
          <w:lang w:eastAsia="ja-JP"/>
        </w:rPr>
        <w:t xml:space="preserve"> </w:t>
      </w:r>
      <w:proofErr w:type="spellStart"/>
      <w:r w:rsidR="000426AF">
        <w:rPr>
          <w:rFonts w:eastAsia="ＭＳ 明朝" w:hint="eastAsia"/>
          <w:bCs/>
          <w:sz w:val="22"/>
          <w:szCs w:val="22"/>
          <w:lang w:eastAsia="ja-JP"/>
        </w:rPr>
        <w:t>Opt</w:t>
      </w:r>
      <w:proofErr w:type="spellEnd"/>
      <w:r w:rsidR="000426AF">
        <w:rPr>
          <w:rFonts w:eastAsia="ＭＳ 明朝" w:hint="eastAsia"/>
          <w:bCs/>
          <w:sz w:val="22"/>
          <w:szCs w:val="22"/>
          <w:lang w:eastAsia="ja-JP"/>
        </w:rPr>
        <w:t xml:space="preserve"> 1-2a, </w:t>
      </w:r>
      <w:proofErr w:type="spellStart"/>
      <w:proofErr w:type="gramStart"/>
      <w:r w:rsidR="000426AF">
        <w:rPr>
          <w:rFonts w:eastAsia="ＭＳ 明朝" w:hint="eastAsia"/>
          <w:bCs/>
          <w:sz w:val="22"/>
          <w:szCs w:val="22"/>
          <w:lang w:eastAsia="ja-JP"/>
        </w:rPr>
        <w:t>Opt</w:t>
      </w:r>
      <w:proofErr w:type="spellEnd"/>
      <w:proofErr w:type="gramEnd"/>
      <w:r w:rsidR="000426AF">
        <w:rPr>
          <w:rFonts w:eastAsia="ＭＳ 明朝" w:hint="eastAsia"/>
          <w:bCs/>
          <w:sz w:val="22"/>
          <w:szCs w:val="22"/>
          <w:lang w:eastAsia="ja-JP"/>
        </w:rPr>
        <w:t xml:space="preserve"> 1-2b, </w:t>
      </w:r>
      <w:proofErr w:type="spellStart"/>
      <w:r w:rsidR="000426AF">
        <w:rPr>
          <w:rFonts w:eastAsia="ＭＳ 明朝" w:hint="eastAsia"/>
          <w:bCs/>
          <w:sz w:val="22"/>
          <w:szCs w:val="22"/>
          <w:lang w:eastAsia="ja-JP"/>
        </w:rPr>
        <w:t>Opt</w:t>
      </w:r>
      <w:proofErr w:type="spellEnd"/>
      <w:r w:rsidR="000426AF">
        <w:rPr>
          <w:rFonts w:eastAsia="ＭＳ 明朝" w:hint="eastAsia"/>
          <w:bCs/>
          <w:sz w:val="22"/>
          <w:szCs w:val="22"/>
          <w:lang w:eastAsia="ja-JP"/>
        </w:rPr>
        <w:t xml:space="preserve"> 1-4</w:t>
      </w:r>
      <w:r w:rsidR="00E20BFD">
        <w:rPr>
          <w:rFonts w:eastAsia="ＭＳ 明朝"/>
          <w:bCs/>
          <w:sz w:val="22"/>
          <w:szCs w:val="22"/>
          <w:lang w:eastAsia="ja-JP"/>
        </w:rPr>
        <w:t xml:space="preserve"> </w:t>
      </w:r>
      <w:r w:rsidR="00456C18">
        <w:rPr>
          <w:rFonts w:eastAsia="ＭＳ 明朝" w:hint="eastAsia"/>
          <w:bCs/>
          <w:sz w:val="22"/>
          <w:szCs w:val="22"/>
          <w:lang w:eastAsia="ja-JP"/>
        </w:rPr>
        <w:t>can be considered</w:t>
      </w:r>
      <w:r w:rsidR="00E20BFD">
        <w:rPr>
          <w:rFonts w:eastAsia="ＭＳ 明朝"/>
          <w:bCs/>
          <w:sz w:val="22"/>
          <w:szCs w:val="22"/>
          <w:lang w:eastAsia="ja-JP"/>
        </w:rPr>
        <w:t>.</w:t>
      </w:r>
      <w:r w:rsidR="007B438A">
        <w:rPr>
          <w:rFonts w:eastAsia="ＭＳ 明朝" w:hint="eastAsia"/>
          <w:bCs/>
          <w:sz w:val="22"/>
          <w:szCs w:val="22"/>
          <w:lang w:eastAsia="ja-JP"/>
        </w:rPr>
        <w:t xml:space="preserve"> </w:t>
      </w:r>
      <w:r w:rsidR="003813EC">
        <w:rPr>
          <w:rFonts w:eastAsia="ＭＳ 明朝" w:hint="eastAsia"/>
          <w:bCs/>
          <w:sz w:val="22"/>
          <w:szCs w:val="22"/>
          <w:lang w:eastAsia="ja-JP"/>
        </w:rPr>
        <w:t>As mentioned</w:t>
      </w:r>
      <w:r w:rsidR="00216A0C">
        <w:rPr>
          <w:rFonts w:eastAsia="ＭＳ 明朝" w:hint="eastAsia"/>
          <w:bCs/>
          <w:sz w:val="22"/>
          <w:szCs w:val="22"/>
          <w:lang w:eastAsia="ja-JP"/>
        </w:rPr>
        <w:t xml:space="preserve"> </w:t>
      </w:r>
      <w:r w:rsidR="000A0C79">
        <w:rPr>
          <w:rFonts w:eastAsia="ＭＳ 明朝" w:hint="eastAsia"/>
          <w:bCs/>
          <w:sz w:val="22"/>
          <w:szCs w:val="22"/>
          <w:lang w:eastAsia="ja-JP"/>
        </w:rPr>
        <w:t>previously</w:t>
      </w:r>
      <w:r w:rsidR="0014075A">
        <w:rPr>
          <w:rFonts w:eastAsia="ＭＳ 明朝" w:hint="eastAsia"/>
          <w:bCs/>
          <w:sz w:val="22"/>
          <w:szCs w:val="22"/>
          <w:lang w:eastAsia="ja-JP"/>
        </w:rPr>
        <w:t xml:space="preserve">, </w:t>
      </w:r>
      <w:proofErr w:type="spellStart"/>
      <w:proofErr w:type="gramStart"/>
      <w:r w:rsidR="0014075A">
        <w:rPr>
          <w:rFonts w:eastAsia="ＭＳ 明朝" w:hint="eastAsia"/>
          <w:bCs/>
          <w:sz w:val="22"/>
          <w:szCs w:val="22"/>
          <w:lang w:eastAsia="ja-JP"/>
        </w:rPr>
        <w:t>Opt</w:t>
      </w:r>
      <w:proofErr w:type="spellEnd"/>
      <w:proofErr w:type="gramEnd"/>
      <w:r w:rsidR="0014075A">
        <w:rPr>
          <w:rFonts w:eastAsia="ＭＳ 明朝" w:hint="eastAsia"/>
          <w:bCs/>
          <w:sz w:val="22"/>
          <w:szCs w:val="22"/>
          <w:lang w:eastAsia="ja-JP"/>
        </w:rPr>
        <w:t xml:space="preserve"> 1-4 </w:t>
      </w:r>
      <w:r w:rsidR="00A0020B">
        <w:rPr>
          <w:rFonts w:eastAsia="ＭＳ 明朝" w:hint="eastAsia"/>
          <w:bCs/>
          <w:sz w:val="22"/>
          <w:szCs w:val="22"/>
          <w:lang w:eastAsia="ja-JP"/>
        </w:rPr>
        <w:t xml:space="preserve">is preferred </w:t>
      </w:r>
      <w:r w:rsidR="00A0020B">
        <w:rPr>
          <w:rFonts w:eastAsia="ＭＳ 明朝"/>
          <w:bCs/>
          <w:sz w:val="22"/>
          <w:szCs w:val="22"/>
          <w:lang w:eastAsia="ja-JP"/>
        </w:rPr>
        <w:t>considering</w:t>
      </w:r>
      <w:r w:rsidR="00A0020B">
        <w:rPr>
          <w:rFonts w:eastAsia="ＭＳ 明朝" w:hint="eastAsia"/>
          <w:bCs/>
          <w:sz w:val="22"/>
          <w:szCs w:val="22"/>
          <w:lang w:eastAsia="ja-JP"/>
        </w:rPr>
        <w:t xml:space="preserve"> that it provides </w:t>
      </w:r>
      <w:r w:rsidR="0014075A">
        <w:rPr>
          <w:rFonts w:eastAsia="ＭＳ 明朝" w:hint="eastAsia"/>
          <w:bCs/>
          <w:sz w:val="22"/>
          <w:szCs w:val="22"/>
          <w:lang w:eastAsia="ja-JP"/>
        </w:rPr>
        <w:t xml:space="preserve">a smaller </w:t>
      </w:r>
      <w:r w:rsidR="0014075A">
        <w:rPr>
          <w:rFonts w:eastAsia="ＭＳ 明朝"/>
          <w:bCs/>
          <w:sz w:val="22"/>
          <w:szCs w:val="22"/>
          <w:lang w:eastAsia="ja-JP"/>
        </w:rPr>
        <w:t>granularity</w:t>
      </w:r>
      <w:r w:rsidR="0014075A">
        <w:rPr>
          <w:rFonts w:eastAsia="ＭＳ 明朝" w:hint="eastAsia"/>
          <w:bCs/>
          <w:sz w:val="22"/>
          <w:szCs w:val="22"/>
          <w:lang w:eastAsia="ja-JP"/>
        </w:rPr>
        <w:t xml:space="preserve"> of timing offset (i.e., slot level) than </w:t>
      </w:r>
      <w:proofErr w:type="spellStart"/>
      <w:r w:rsidR="0014075A">
        <w:rPr>
          <w:rFonts w:eastAsia="ＭＳ 明朝" w:hint="eastAsia"/>
          <w:bCs/>
          <w:sz w:val="22"/>
          <w:szCs w:val="22"/>
          <w:lang w:eastAsia="ja-JP"/>
        </w:rPr>
        <w:t>O</w:t>
      </w:r>
      <w:r w:rsidR="0014075A">
        <w:rPr>
          <w:rFonts w:eastAsia="ＭＳ 明朝"/>
          <w:bCs/>
          <w:sz w:val="22"/>
          <w:szCs w:val="22"/>
          <w:lang w:eastAsia="ja-JP"/>
        </w:rPr>
        <w:t>p</w:t>
      </w:r>
      <w:r w:rsidR="0014075A">
        <w:rPr>
          <w:rFonts w:eastAsia="ＭＳ 明朝" w:hint="eastAsia"/>
          <w:bCs/>
          <w:sz w:val="22"/>
          <w:szCs w:val="22"/>
          <w:lang w:eastAsia="ja-JP"/>
        </w:rPr>
        <w:t>t</w:t>
      </w:r>
      <w:proofErr w:type="spellEnd"/>
      <w:r w:rsidR="0014075A">
        <w:rPr>
          <w:rFonts w:eastAsia="ＭＳ 明朝" w:hint="eastAsia"/>
          <w:bCs/>
          <w:sz w:val="22"/>
          <w:szCs w:val="22"/>
          <w:lang w:eastAsia="ja-JP"/>
        </w:rPr>
        <w:t xml:space="preserve"> 1-2a and </w:t>
      </w:r>
      <w:proofErr w:type="spellStart"/>
      <w:r w:rsidR="0014075A">
        <w:rPr>
          <w:rFonts w:eastAsia="ＭＳ 明朝" w:hint="eastAsia"/>
          <w:bCs/>
          <w:sz w:val="22"/>
          <w:szCs w:val="22"/>
          <w:lang w:eastAsia="ja-JP"/>
        </w:rPr>
        <w:t>Opt</w:t>
      </w:r>
      <w:proofErr w:type="spellEnd"/>
      <w:r w:rsidR="0014075A">
        <w:rPr>
          <w:rFonts w:eastAsia="ＭＳ 明朝" w:hint="eastAsia"/>
          <w:bCs/>
          <w:sz w:val="22"/>
          <w:szCs w:val="22"/>
          <w:lang w:eastAsia="ja-JP"/>
        </w:rPr>
        <w:t xml:space="preserve"> 1-2b.</w:t>
      </w:r>
    </w:p>
    <w:p w14:paraId="61A8D7EF" w14:textId="3B869EBC" w:rsidR="00CA6FAF" w:rsidRPr="000D3074" w:rsidRDefault="00CA6FAF" w:rsidP="000D3074">
      <w:pPr>
        <w:pStyle w:val="aff0"/>
        <w:numPr>
          <w:ilvl w:val="0"/>
          <w:numId w:val="37"/>
        </w:numPr>
        <w:spacing w:after="120"/>
        <w:ind w:firstLineChars="0"/>
        <w:jc w:val="both"/>
        <w:rPr>
          <w:rFonts w:eastAsia="ＭＳ 明朝"/>
          <w:bCs/>
          <w:sz w:val="22"/>
          <w:szCs w:val="22"/>
          <w:u w:val="single"/>
          <w:lang w:eastAsia="ja-JP"/>
        </w:rPr>
      </w:pPr>
      <w:r>
        <w:rPr>
          <w:rFonts w:eastAsia="ＭＳ 明朝" w:hint="eastAsia"/>
          <w:bCs/>
          <w:sz w:val="22"/>
          <w:szCs w:val="22"/>
          <w:u w:val="single"/>
          <w:lang w:eastAsia="ja-JP"/>
        </w:rPr>
        <w:t xml:space="preserve">Alt </w:t>
      </w:r>
      <w:r w:rsidR="00032FAB">
        <w:rPr>
          <w:rFonts w:eastAsia="ＭＳ 明朝" w:hint="eastAsia"/>
          <w:bCs/>
          <w:sz w:val="22"/>
          <w:szCs w:val="22"/>
          <w:u w:val="single"/>
          <w:lang w:eastAsia="ja-JP"/>
        </w:rPr>
        <w:t>2</w:t>
      </w:r>
      <w:r>
        <w:rPr>
          <w:rFonts w:eastAsia="ＭＳ 明朝" w:hint="eastAsia"/>
          <w:bCs/>
          <w:sz w:val="22"/>
          <w:szCs w:val="22"/>
          <w:u w:val="single"/>
          <w:lang w:eastAsia="ja-JP"/>
        </w:rPr>
        <w:t xml:space="preserve"> (</w:t>
      </w:r>
      <w:r w:rsidR="00032FAB">
        <w:rPr>
          <w:rFonts w:eastAsia="ＭＳ 明朝" w:hint="eastAsia"/>
          <w:bCs/>
          <w:sz w:val="22"/>
          <w:szCs w:val="22"/>
          <w:u w:val="single"/>
          <w:lang w:eastAsia="ja-JP"/>
        </w:rPr>
        <w:t>different</w:t>
      </w:r>
      <w:r>
        <w:rPr>
          <w:rFonts w:eastAsia="ＭＳ 明朝" w:hint="eastAsia"/>
          <w:bCs/>
          <w:sz w:val="22"/>
          <w:szCs w:val="22"/>
          <w:u w:val="single"/>
          <w:lang w:eastAsia="ja-JP"/>
        </w:rPr>
        <w:t xml:space="preserve"> PRACH </w:t>
      </w:r>
      <w:r>
        <w:rPr>
          <w:rFonts w:eastAsia="ＭＳ 明朝"/>
          <w:bCs/>
          <w:sz w:val="22"/>
          <w:szCs w:val="22"/>
          <w:u w:val="single"/>
          <w:lang w:eastAsia="ja-JP"/>
        </w:rPr>
        <w:t>configuration</w:t>
      </w:r>
      <w:r>
        <w:rPr>
          <w:rFonts w:eastAsia="ＭＳ 明朝" w:hint="eastAsia"/>
          <w:bCs/>
          <w:sz w:val="22"/>
          <w:szCs w:val="22"/>
          <w:u w:val="single"/>
          <w:lang w:eastAsia="ja-JP"/>
        </w:rPr>
        <w:t xml:space="preserve"> index </w:t>
      </w:r>
      <w:r w:rsidRPr="00217EAF">
        <w:rPr>
          <w:rFonts w:eastAsia="ＭＳ 明朝"/>
          <w:bCs/>
          <w:sz w:val="22"/>
          <w:szCs w:val="22"/>
          <w:u w:val="single"/>
          <w:lang w:eastAsia="ja-JP"/>
        </w:rPr>
        <w:t>for additional and legacy PRACH resources</w:t>
      </w:r>
      <w:r w:rsidR="00032FAB">
        <w:rPr>
          <w:rFonts w:eastAsia="ＭＳ 明朝" w:hint="eastAsia"/>
          <w:bCs/>
          <w:sz w:val="22"/>
          <w:szCs w:val="22"/>
          <w:u w:val="single"/>
          <w:lang w:eastAsia="ja-JP"/>
        </w:rPr>
        <w:t>)</w:t>
      </w:r>
    </w:p>
    <w:p w14:paraId="15F3A417" w14:textId="705221A4" w:rsidR="00D542A6" w:rsidRDefault="009861A2" w:rsidP="00D542A6">
      <w:pPr>
        <w:pStyle w:val="aff0"/>
        <w:spacing w:after="120"/>
        <w:ind w:left="440" w:firstLineChars="0" w:firstLine="0"/>
        <w:jc w:val="both"/>
        <w:rPr>
          <w:rFonts w:eastAsiaTheme="minorEastAsia"/>
          <w:bCs/>
          <w:sz w:val="22"/>
          <w:szCs w:val="22"/>
          <w:lang w:eastAsia="zh-CN"/>
        </w:rPr>
      </w:pPr>
      <w:r>
        <w:rPr>
          <w:rFonts w:eastAsia="ＭＳ 明朝" w:hint="eastAsia"/>
          <w:bCs/>
          <w:sz w:val="22"/>
          <w:szCs w:val="22"/>
          <w:lang w:eastAsia="ja-JP"/>
        </w:rPr>
        <w:t xml:space="preserve">When different PRACH </w:t>
      </w:r>
      <w:r>
        <w:rPr>
          <w:rFonts w:eastAsia="ＭＳ 明朝"/>
          <w:bCs/>
          <w:sz w:val="22"/>
          <w:szCs w:val="22"/>
          <w:lang w:eastAsia="ja-JP"/>
        </w:rPr>
        <w:t>configuration</w:t>
      </w:r>
      <w:r>
        <w:rPr>
          <w:rFonts w:eastAsia="ＭＳ 明朝" w:hint="eastAsia"/>
          <w:bCs/>
          <w:sz w:val="22"/>
          <w:szCs w:val="22"/>
          <w:lang w:eastAsia="ja-JP"/>
        </w:rPr>
        <w:t xml:space="preserve"> indexes are </w:t>
      </w:r>
      <w:r w:rsidR="003B07CF">
        <w:rPr>
          <w:rFonts w:eastAsia="ＭＳ 明朝" w:hint="eastAsia"/>
          <w:bCs/>
          <w:sz w:val="22"/>
          <w:szCs w:val="22"/>
          <w:lang w:eastAsia="ja-JP"/>
        </w:rPr>
        <w:t xml:space="preserve">used, </w:t>
      </w:r>
      <w:r w:rsidR="00D542A6">
        <w:rPr>
          <w:rFonts w:eastAsia="ＭＳ 明朝" w:hint="eastAsia"/>
          <w:bCs/>
          <w:sz w:val="22"/>
          <w:szCs w:val="22"/>
          <w:lang w:eastAsia="ja-JP"/>
        </w:rPr>
        <w:t xml:space="preserve">if the additional PRACH resources contains legacy PRACH resources, it results in partial overlapping in both time domain and frequency domain between them. An example is shown in the Figure below. Assuming the cell operates in TDD and FR1, PRACH </w:t>
      </w:r>
      <w:r w:rsidR="00D542A6">
        <w:rPr>
          <w:rFonts w:eastAsia="ＭＳ 明朝"/>
          <w:bCs/>
          <w:sz w:val="22"/>
          <w:szCs w:val="22"/>
          <w:lang w:eastAsia="ja-JP"/>
        </w:rPr>
        <w:t>configuration</w:t>
      </w:r>
      <w:r w:rsidR="00D542A6">
        <w:rPr>
          <w:rFonts w:eastAsia="ＭＳ 明朝" w:hint="eastAsia"/>
          <w:bCs/>
          <w:sz w:val="22"/>
          <w:szCs w:val="22"/>
          <w:lang w:eastAsia="ja-JP"/>
        </w:rPr>
        <w:t xml:space="preserve"> index 7 </w:t>
      </w:r>
      <w:r w:rsidR="00D542A6">
        <w:rPr>
          <w:rFonts w:eastAsiaTheme="minorEastAsia" w:hint="eastAsia"/>
          <w:bCs/>
          <w:sz w:val="22"/>
          <w:szCs w:val="22"/>
          <w:lang w:eastAsia="zh-CN"/>
        </w:rPr>
        <w:t xml:space="preserve">is configured for </w:t>
      </w:r>
      <w:r w:rsidR="00D542A6">
        <w:rPr>
          <w:rFonts w:eastAsia="ＭＳ 明朝" w:hint="eastAsia"/>
          <w:bCs/>
          <w:sz w:val="22"/>
          <w:szCs w:val="22"/>
          <w:lang w:eastAsia="ja-JP"/>
        </w:rPr>
        <w:t>legacy PRACH resources</w:t>
      </w:r>
      <w:r w:rsidR="00D542A6">
        <w:rPr>
          <w:rFonts w:eastAsiaTheme="minorEastAsia" w:hint="eastAsia"/>
          <w:bCs/>
          <w:sz w:val="22"/>
          <w:szCs w:val="22"/>
          <w:lang w:eastAsia="zh-CN"/>
        </w:rPr>
        <w:t xml:space="preserve"> </w:t>
      </w:r>
      <w:r w:rsidR="00D542A6">
        <w:rPr>
          <w:rFonts w:eastAsia="ＭＳ 明朝" w:hint="eastAsia"/>
          <w:bCs/>
          <w:sz w:val="22"/>
          <w:szCs w:val="22"/>
          <w:lang w:eastAsia="ja-JP"/>
        </w:rPr>
        <w:t xml:space="preserve">and PRACH </w:t>
      </w:r>
      <w:r w:rsidR="00D542A6">
        <w:rPr>
          <w:rFonts w:eastAsia="ＭＳ 明朝"/>
          <w:bCs/>
          <w:sz w:val="22"/>
          <w:szCs w:val="22"/>
          <w:lang w:eastAsia="ja-JP"/>
        </w:rPr>
        <w:t>configuration</w:t>
      </w:r>
      <w:r w:rsidR="00D542A6">
        <w:rPr>
          <w:rFonts w:eastAsia="ＭＳ 明朝" w:hint="eastAsia"/>
          <w:bCs/>
          <w:sz w:val="22"/>
          <w:szCs w:val="22"/>
          <w:lang w:eastAsia="ja-JP"/>
        </w:rPr>
        <w:t xml:space="preserve"> index 17</w:t>
      </w:r>
      <w:r w:rsidR="00D542A6">
        <w:rPr>
          <w:rFonts w:eastAsiaTheme="minorEastAsia" w:hint="eastAsia"/>
          <w:bCs/>
          <w:sz w:val="22"/>
          <w:szCs w:val="22"/>
          <w:lang w:eastAsia="zh-CN"/>
        </w:rPr>
        <w:t xml:space="preserve"> is configured for </w:t>
      </w:r>
      <w:r w:rsidR="00D542A6">
        <w:rPr>
          <w:rFonts w:eastAsia="ＭＳ 明朝"/>
          <w:bCs/>
          <w:sz w:val="22"/>
          <w:szCs w:val="22"/>
          <w:lang w:eastAsia="ja-JP"/>
        </w:rPr>
        <w:t>additional</w:t>
      </w:r>
      <w:r w:rsidR="00D542A6">
        <w:rPr>
          <w:rFonts w:eastAsia="ＭＳ 明朝" w:hint="eastAsia"/>
          <w:bCs/>
          <w:sz w:val="22"/>
          <w:szCs w:val="22"/>
          <w:lang w:eastAsia="ja-JP"/>
        </w:rPr>
        <w:t xml:space="preserve"> PRACH resources. With the same </w:t>
      </w:r>
      <w:r w:rsidR="00D542A6">
        <w:rPr>
          <w:rFonts w:eastAsia="ＭＳ 明朝"/>
          <w:bCs/>
          <w:sz w:val="22"/>
          <w:szCs w:val="22"/>
          <w:lang w:eastAsia="ja-JP"/>
        </w:rPr>
        <w:t>frequency</w:t>
      </w:r>
      <w:r w:rsidR="00D542A6">
        <w:rPr>
          <w:rFonts w:eastAsia="ＭＳ 明朝" w:hint="eastAsia"/>
          <w:bCs/>
          <w:sz w:val="22"/>
          <w:szCs w:val="22"/>
          <w:lang w:eastAsia="ja-JP"/>
        </w:rPr>
        <w:t xml:space="preserve"> domain </w:t>
      </w:r>
      <w:r w:rsidR="00D542A6">
        <w:rPr>
          <w:rFonts w:eastAsia="ＭＳ 明朝"/>
          <w:bCs/>
          <w:sz w:val="22"/>
          <w:szCs w:val="22"/>
          <w:lang w:eastAsia="ja-JP"/>
        </w:rPr>
        <w:t>configuration</w:t>
      </w:r>
      <w:r w:rsidR="00D542A6">
        <w:rPr>
          <w:rFonts w:eastAsia="ＭＳ 明朝" w:hint="eastAsia"/>
          <w:bCs/>
          <w:sz w:val="22"/>
          <w:szCs w:val="22"/>
          <w:lang w:eastAsia="ja-JP"/>
        </w:rPr>
        <w:t xml:space="preserve">, the legacy PRACH resources overlap with the additional PRACH resources in </w:t>
      </w:r>
      <w:r w:rsidR="00D542A6">
        <w:rPr>
          <w:rFonts w:eastAsiaTheme="minorEastAsia" w:hint="eastAsia"/>
          <w:bCs/>
          <w:sz w:val="22"/>
          <w:szCs w:val="22"/>
          <w:lang w:eastAsia="zh-CN"/>
        </w:rPr>
        <w:t xml:space="preserve">the </w:t>
      </w:r>
      <w:r w:rsidR="00D542A6">
        <w:rPr>
          <w:rFonts w:eastAsia="ＭＳ 明朝" w:hint="eastAsia"/>
          <w:bCs/>
          <w:sz w:val="22"/>
          <w:szCs w:val="22"/>
          <w:lang w:eastAsia="ja-JP"/>
        </w:rPr>
        <w:t xml:space="preserve">subframe 9 of every frame. </w:t>
      </w:r>
    </w:p>
    <w:p w14:paraId="3EEAD362" w14:textId="77777777" w:rsidR="00D542A6" w:rsidRDefault="00D542A6" w:rsidP="00D542A6">
      <w:pPr>
        <w:pStyle w:val="aff0"/>
        <w:spacing w:after="120"/>
        <w:ind w:left="440" w:firstLineChars="0" w:firstLine="0"/>
        <w:jc w:val="center"/>
        <w:rPr>
          <w:rFonts w:eastAsiaTheme="minorEastAsia"/>
          <w:bCs/>
          <w:sz w:val="22"/>
          <w:szCs w:val="22"/>
          <w:lang w:eastAsia="zh-CN"/>
        </w:rPr>
      </w:pPr>
      <w:r>
        <w:rPr>
          <w:rFonts w:eastAsiaTheme="minorEastAsia" w:hint="eastAsia"/>
          <w:bCs/>
          <w:noProof/>
          <w:sz w:val="22"/>
          <w:szCs w:val="22"/>
          <w:lang w:eastAsia="zh-CN"/>
        </w:rPr>
        <w:drawing>
          <wp:inline distT="0" distB="0" distL="0" distR="0" wp14:anchorId="7D2719E6" wp14:editId="4336A9DB">
            <wp:extent cx="3860800" cy="2346508"/>
            <wp:effectExtent l="0" t="0" r="0" b="0"/>
            <wp:docPr id="1174009327"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24820" name="図 3" descr="時計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60800" cy="2346508"/>
                    </a:xfrm>
                    <a:prstGeom prst="rect">
                      <a:avLst/>
                    </a:prstGeom>
                  </pic:spPr>
                </pic:pic>
              </a:graphicData>
            </a:graphic>
          </wp:inline>
        </w:drawing>
      </w:r>
    </w:p>
    <w:p w14:paraId="4401E1DD" w14:textId="5BA6C6E4" w:rsidR="00E20BFD" w:rsidRDefault="00D542A6" w:rsidP="00790EC3">
      <w:pPr>
        <w:pStyle w:val="aff0"/>
        <w:spacing w:after="120"/>
        <w:ind w:left="440" w:firstLineChars="0" w:firstLine="0"/>
        <w:jc w:val="center"/>
        <w:rPr>
          <w:rFonts w:eastAsia="ＭＳ 明朝"/>
          <w:bCs/>
          <w:sz w:val="22"/>
          <w:szCs w:val="22"/>
          <w:lang w:eastAsia="ja-JP"/>
        </w:rPr>
      </w:pPr>
      <w:r>
        <w:rPr>
          <w:rFonts w:eastAsiaTheme="minorEastAsia" w:hint="eastAsia"/>
          <w:bCs/>
          <w:sz w:val="22"/>
          <w:szCs w:val="22"/>
          <w:lang w:eastAsia="zh-CN"/>
        </w:rPr>
        <w:lastRenderedPageBreak/>
        <w:t xml:space="preserve">Figure </w:t>
      </w:r>
      <w:r w:rsidR="005B655D">
        <w:rPr>
          <w:rFonts w:eastAsia="ＭＳ 明朝" w:hint="eastAsia"/>
          <w:bCs/>
          <w:sz w:val="22"/>
          <w:szCs w:val="22"/>
          <w:lang w:eastAsia="ja-JP"/>
        </w:rPr>
        <w:t>2</w:t>
      </w:r>
      <w:r>
        <w:rPr>
          <w:rFonts w:eastAsiaTheme="minorEastAsia" w:hint="eastAsia"/>
          <w:bCs/>
          <w:sz w:val="22"/>
          <w:szCs w:val="22"/>
          <w:lang w:eastAsia="zh-CN"/>
        </w:rPr>
        <w:t xml:space="preserve">. An example of </w:t>
      </w:r>
      <w:r>
        <w:rPr>
          <w:rFonts w:eastAsia="ＭＳ 明朝" w:hint="eastAsia"/>
          <w:bCs/>
          <w:sz w:val="22"/>
          <w:szCs w:val="22"/>
          <w:lang w:eastAsia="ja-JP"/>
        </w:rPr>
        <w:t>the additional PRACH resource</w:t>
      </w:r>
      <w:r>
        <w:rPr>
          <w:rFonts w:eastAsiaTheme="minorEastAsia" w:hint="eastAsia"/>
          <w:bCs/>
          <w:sz w:val="22"/>
          <w:szCs w:val="22"/>
          <w:lang w:eastAsia="zh-CN"/>
        </w:rPr>
        <w:t xml:space="preserve"> </w:t>
      </w:r>
      <w:r>
        <w:rPr>
          <w:rFonts w:eastAsiaTheme="minorEastAsia"/>
          <w:bCs/>
          <w:sz w:val="22"/>
          <w:szCs w:val="22"/>
          <w:lang w:eastAsia="zh-CN"/>
        </w:rPr>
        <w:t>configuration</w:t>
      </w:r>
      <w:r>
        <w:rPr>
          <w:rFonts w:eastAsia="ＭＳ 明朝" w:hint="eastAsia"/>
          <w:bCs/>
          <w:sz w:val="22"/>
          <w:szCs w:val="22"/>
          <w:lang w:eastAsia="ja-JP"/>
        </w:rPr>
        <w:t xml:space="preserve"> </w:t>
      </w:r>
      <w:r>
        <w:rPr>
          <w:rFonts w:eastAsiaTheme="minorEastAsia" w:hint="eastAsia"/>
          <w:bCs/>
          <w:sz w:val="22"/>
          <w:szCs w:val="22"/>
          <w:lang w:eastAsia="zh-CN"/>
        </w:rPr>
        <w:t>and</w:t>
      </w:r>
      <w:r>
        <w:rPr>
          <w:rFonts w:eastAsia="ＭＳ 明朝" w:hint="eastAsia"/>
          <w:bCs/>
          <w:sz w:val="22"/>
          <w:szCs w:val="22"/>
          <w:lang w:eastAsia="ja-JP"/>
        </w:rPr>
        <w:t xml:space="preserve"> legacy PRACH resourc</w:t>
      </w:r>
      <w:r>
        <w:rPr>
          <w:rFonts w:eastAsiaTheme="minorEastAsia" w:hint="eastAsia"/>
          <w:bCs/>
          <w:sz w:val="22"/>
          <w:szCs w:val="22"/>
          <w:lang w:eastAsia="zh-CN"/>
        </w:rPr>
        <w:t xml:space="preserve">e configuration with different PRACH </w:t>
      </w:r>
      <w:r>
        <w:rPr>
          <w:rFonts w:eastAsiaTheme="minorEastAsia"/>
          <w:bCs/>
          <w:sz w:val="22"/>
          <w:szCs w:val="22"/>
          <w:lang w:eastAsia="zh-CN"/>
        </w:rPr>
        <w:t>configuration</w:t>
      </w:r>
      <w:r>
        <w:rPr>
          <w:rFonts w:eastAsiaTheme="minorEastAsia" w:hint="eastAsia"/>
          <w:bCs/>
          <w:sz w:val="22"/>
          <w:szCs w:val="22"/>
          <w:lang w:eastAsia="zh-CN"/>
        </w:rPr>
        <w:t xml:space="preserve"> indexes</w:t>
      </w:r>
    </w:p>
    <w:p w14:paraId="670C93FB" w14:textId="77777777" w:rsidR="009804F2" w:rsidRPr="009804F2" w:rsidRDefault="009804F2" w:rsidP="00790EC3">
      <w:pPr>
        <w:pStyle w:val="aff0"/>
        <w:spacing w:after="120"/>
        <w:ind w:left="440" w:firstLineChars="0" w:firstLine="0"/>
        <w:jc w:val="center"/>
        <w:rPr>
          <w:rFonts w:eastAsia="ＭＳ 明朝"/>
          <w:bCs/>
          <w:sz w:val="22"/>
          <w:szCs w:val="22"/>
          <w:lang w:eastAsia="ja-JP"/>
        </w:rPr>
      </w:pPr>
    </w:p>
    <w:p w14:paraId="617FD6D3" w14:textId="65CAD8A7" w:rsidR="00790EC3" w:rsidRDefault="003567F0" w:rsidP="000D3074">
      <w:pPr>
        <w:pStyle w:val="aff0"/>
        <w:spacing w:after="120"/>
        <w:ind w:left="440" w:firstLineChars="0" w:firstLine="0"/>
        <w:jc w:val="both"/>
        <w:rPr>
          <w:rFonts w:eastAsia="ＭＳ 明朝"/>
          <w:bCs/>
          <w:sz w:val="22"/>
          <w:szCs w:val="22"/>
          <w:lang w:eastAsia="ja-JP"/>
        </w:rPr>
      </w:pPr>
      <w:r>
        <w:rPr>
          <w:rFonts w:eastAsia="ＭＳ 明朝" w:hint="eastAsia"/>
          <w:bCs/>
          <w:sz w:val="22"/>
          <w:szCs w:val="22"/>
          <w:lang w:eastAsia="ja-JP"/>
        </w:rPr>
        <w:t>In fact, in some cases, partial overlapping cannot be avoided.</w:t>
      </w:r>
      <w:r w:rsidR="00595061">
        <w:rPr>
          <w:rFonts w:eastAsia="ＭＳ 明朝" w:hint="eastAsia"/>
          <w:bCs/>
          <w:sz w:val="22"/>
          <w:szCs w:val="22"/>
          <w:lang w:eastAsia="ja-JP"/>
        </w:rPr>
        <w:t xml:space="preserve"> As shown in the </w:t>
      </w:r>
      <w:r w:rsidR="00595061">
        <w:rPr>
          <w:rFonts w:eastAsia="ＭＳ 明朝"/>
          <w:bCs/>
          <w:sz w:val="22"/>
          <w:szCs w:val="22"/>
          <w:lang w:eastAsia="ja-JP"/>
        </w:rPr>
        <w:t>figure</w:t>
      </w:r>
      <w:r w:rsidR="00595061">
        <w:rPr>
          <w:rFonts w:eastAsia="ＭＳ 明朝" w:hint="eastAsia"/>
          <w:bCs/>
          <w:sz w:val="22"/>
          <w:szCs w:val="22"/>
          <w:lang w:eastAsia="ja-JP"/>
        </w:rPr>
        <w:t xml:space="preserve"> below</w:t>
      </w:r>
      <w:r w:rsidR="000D6347">
        <w:rPr>
          <w:rFonts w:eastAsia="ＭＳ 明朝" w:hint="eastAsia"/>
          <w:bCs/>
          <w:sz w:val="22"/>
          <w:szCs w:val="22"/>
          <w:lang w:eastAsia="ja-JP"/>
        </w:rPr>
        <w:t>, for</w:t>
      </w:r>
      <w:r w:rsidR="000D6347" w:rsidRPr="000D6347">
        <w:rPr>
          <w:rFonts w:eastAsia="ＭＳ 明朝" w:hint="eastAsia"/>
          <w:bCs/>
          <w:sz w:val="22"/>
          <w:szCs w:val="22"/>
          <w:lang w:eastAsia="ja-JP"/>
        </w:rPr>
        <w:t xml:space="preserve"> </w:t>
      </w:r>
      <w:r w:rsidR="000D6347">
        <w:rPr>
          <w:rFonts w:eastAsia="ＭＳ 明朝" w:hint="eastAsia"/>
          <w:bCs/>
          <w:sz w:val="22"/>
          <w:szCs w:val="22"/>
          <w:lang w:eastAsia="ja-JP"/>
        </w:rPr>
        <w:t>a TDD operation with preamble format A1, a</w:t>
      </w:r>
      <w:r w:rsidR="00595061">
        <w:rPr>
          <w:rFonts w:eastAsia="ＭＳ 明朝" w:hint="eastAsia"/>
          <w:bCs/>
          <w:sz w:val="22"/>
          <w:szCs w:val="22"/>
          <w:lang w:eastAsia="ja-JP"/>
        </w:rPr>
        <w:t xml:space="preserve">ll the </w:t>
      </w:r>
      <w:r w:rsidR="00BB19BC">
        <w:rPr>
          <w:rFonts w:eastAsia="ＭＳ 明朝"/>
          <w:bCs/>
          <w:sz w:val="22"/>
          <w:szCs w:val="22"/>
          <w:lang w:eastAsia="ja-JP"/>
        </w:rPr>
        <w:t>configurations</w:t>
      </w:r>
      <w:r w:rsidR="00BB19BC">
        <w:rPr>
          <w:rFonts w:eastAsia="ＭＳ 明朝" w:hint="eastAsia"/>
          <w:bCs/>
          <w:sz w:val="22"/>
          <w:szCs w:val="22"/>
          <w:lang w:eastAsia="ja-JP"/>
        </w:rPr>
        <w:t xml:space="preserve"> include subframe 9.</w:t>
      </w:r>
    </w:p>
    <w:p w14:paraId="3104EB32" w14:textId="0F26FF75" w:rsidR="00595061" w:rsidRDefault="00595061" w:rsidP="000D3074">
      <w:pPr>
        <w:pStyle w:val="aff0"/>
        <w:spacing w:after="120"/>
        <w:ind w:left="440" w:firstLineChars="0" w:firstLine="0"/>
        <w:jc w:val="both"/>
        <w:rPr>
          <w:rFonts w:eastAsia="ＭＳ 明朝"/>
          <w:bCs/>
          <w:sz w:val="22"/>
          <w:szCs w:val="22"/>
          <w:lang w:eastAsia="ja-JP"/>
        </w:rPr>
      </w:pPr>
      <w:r w:rsidRPr="00595061">
        <w:rPr>
          <w:rFonts w:eastAsia="ＭＳ 明朝"/>
          <w:bCs/>
          <w:noProof/>
          <w:sz w:val="22"/>
          <w:szCs w:val="22"/>
          <w:lang w:eastAsia="ja-JP"/>
        </w:rPr>
        <w:drawing>
          <wp:inline distT="0" distB="0" distL="0" distR="0" wp14:anchorId="6622DA55" wp14:editId="3004905C">
            <wp:extent cx="6120765" cy="2651760"/>
            <wp:effectExtent l="0" t="0" r="0" b="0"/>
            <wp:docPr id="1877495502" name="図 1" descr="障子, 建物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495502" name="図 1" descr="障子, 建物 が含まれている画像&#10;&#10;自動的に生成された説明"/>
                    <pic:cNvPicPr/>
                  </pic:nvPicPr>
                  <pic:blipFill>
                    <a:blip r:embed="rId9"/>
                    <a:stretch>
                      <a:fillRect/>
                    </a:stretch>
                  </pic:blipFill>
                  <pic:spPr>
                    <a:xfrm>
                      <a:off x="0" y="0"/>
                      <a:ext cx="6120765" cy="2651760"/>
                    </a:xfrm>
                    <a:prstGeom prst="rect">
                      <a:avLst/>
                    </a:prstGeom>
                  </pic:spPr>
                </pic:pic>
              </a:graphicData>
            </a:graphic>
          </wp:inline>
        </w:drawing>
      </w:r>
    </w:p>
    <w:p w14:paraId="21B74FCA" w14:textId="718B6318" w:rsidR="00BB19BC" w:rsidRDefault="00BB19BC" w:rsidP="00BB19BC">
      <w:pPr>
        <w:pStyle w:val="aff0"/>
        <w:spacing w:after="120"/>
        <w:ind w:left="440" w:firstLineChars="0" w:firstLine="0"/>
        <w:jc w:val="center"/>
        <w:rPr>
          <w:rFonts w:eastAsia="ＭＳ 明朝"/>
          <w:bCs/>
          <w:sz w:val="22"/>
          <w:szCs w:val="22"/>
          <w:lang w:eastAsia="ja-JP"/>
        </w:rPr>
      </w:pPr>
      <w:r>
        <w:rPr>
          <w:rFonts w:eastAsia="ＭＳ 明朝" w:hint="eastAsia"/>
          <w:bCs/>
          <w:sz w:val="22"/>
          <w:szCs w:val="22"/>
          <w:lang w:eastAsia="ja-JP"/>
        </w:rPr>
        <w:t>Figure 3.</w:t>
      </w:r>
      <w:r w:rsidR="00BD3C9A">
        <w:rPr>
          <w:rFonts w:eastAsia="ＭＳ 明朝" w:hint="eastAsia"/>
          <w:bCs/>
          <w:sz w:val="22"/>
          <w:szCs w:val="22"/>
          <w:lang w:eastAsia="ja-JP"/>
        </w:rPr>
        <w:t xml:space="preserve"> Time domain configuration for PRACH for FR1 and </w:t>
      </w:r>
      <w:r w:rsidR="00BD3C9A">
        <w:rPr>
          <w:rFonts w:eastAsia="ＭＳ 明朝"/>
          <w:bCs/>
          <w:sz w:val="22"/>
          <w:szCs w:val="22"/>
          <w:lang w:eastAsia="ja-JP"/>
        </w:rPr>
        <w:t>unpaired</w:t>
      </w:r>
      <w:r w:rsidR="00BD3C9A">
        <w:rPr>
          <w:rFonts w:eastAsia="ＭＳ 明朝" w:hint="eastAsia"/>
          <w:bCs/>
          <w:sz w:val="22"/>
          <w:szCs w:val="22"/>
          <w:lang w:eastAsia="ja-JP"/>
        </w:rPr>
        <w:t xml:space="preserve"> spectrum with </w:t>
      </w:r>
      <w:r w:rsidR="00BD3C9A">
        <w:rPr>
          <w:rFonts w:eastAsia="ＭＳ 明朝"/>
          <w:bCs/>
          <w:sz w:val="22"/>
          <w:szCs w:val="22"/>
          <w:lang w:eastAsia="ja-JP"/>
        </w:rPr>
        <w:t>preamble</w:t>
      </w:r>
      <w:r w:rsidR="00BD3C9A">
        <w:rPr>
          <w:rFonts w:eastAsia="ＭＳ 明朝" w:hint="eastAsia"/>
          <w:bCs/>
          <w:sz w:val="22"/>
          <w:szCs w:val="22"/>
          <w:lang w:eastAsia="ja-JP"/>
        </w:rPr>
        <w:t xml:space="preserve"> format of A1 </w:t>
      </w:r>
    </w:p>
    <w:p w14:paraId="7648F697" w14:textId="77777777" w:rsidR="00927F56" w:rsidRPr="00061834" w:rsidRDefault="00927F56" w:rsidP="009F0D32">
      <w:pPr>
        <w:pStyle w:val="aff0"/>
        <w:spacing w:after="120"/>
        <w:ind w:left="440" w:firstLineChars="0" w:firstLine="0"/>
        <w:jc w:val="center"/>
        <w:rPr>
          <w:rFonts w:eastAsia="ＭＳ 明朝"/>
          <w:bCs/>
          <w:sz w:val="22"/>
          <w:szCs w:val="22"/>
          <w:lang w:eastAsia="ja-JP"/>
        </w:rPr>
      </w:pPr>
    </w:p>
    <w:p w14:paraId="3BBF5449" w14:textId="433CFBDC" w:rsidR="00F23077" w:rsidRDefault="00E20BFD" w:rsidP="003567F0">
      <w:pPr>
        <w:pStyle w:val="aff0"/>
        <w:spacing w:after="120"/>
        <w:ind w:left="440" w:firstLineChars="0" w:firstLine="0"/>
        <w:jc w:val="both"/>
        <w:rPr>
          <w:rFonts w:eastAsia="ＭＳ 明朝"/>
          <w:bCs/>
          <w:sz w:val="22"/>
          <w:szCs w:val="22"/>
          <w:lang w:eastAsia="ja-JP"/>
        </w:rPr>
      </w:pPr>
      <w:r w:rsidRPr="00E80BB9">
        <w:rPr>
          <w:rFonts w:eastAsia="ＭＳ 明朝"/>
          <w:bCs/>
          <w:sz w:val="22"/>
          <w:szCs w:val="22"/>
          <w:lang w:eastAsia="ja-JP"/>
        </w:rPr>
        <w:t xml:space="preserve">In such a situation, different </w:t>
      </w:r>
      <w:r w:rsidRPr="000D3074">
        <w:rPr>
          <w:rFonts w:eastAsia="ＭＳ 明朝"/>
          <w:bCs/>
          <w:sz w:val="22"/>
          <w:szCs w:val="22"/>
          <w:lang w:eastAsia="ja-JP"/>
        </w:rPr>
        <w:t>SSB-RO mapping results for legacy UEs</w:t>
      </w:r>
      <w:r w:rsidRPr="00E80BB9">
        <w:rPr>
          <w:rFonts w:eastAsia="ＭＳ 明朝"/>
          <w:bCs/>
          <w:sz w:val="22"/>
          <w:szCs w:val="22"/>
          <w:lang w:eastAsia="ja-JP"/>
        </w:rPr>
        <w:t xml:space="preserve"> and Rel.19 NES capable UEs </w:t>
      </w:r>
      <w:r w:rsidRPr="000D3074">
        <w:rPr>
          <w:rFonts w:eastAsia="ＭＳ 明朝"/>
          <w:bCs/>
          <w:sz w:val="22"/>
          <w:szCs w:val="22"/>
          <w:lang w:eastAsia="ja-JP"/>
        </w:rPr>
        <w:t xml:space="preserve">on a legacy PRACH occasion </w:t>
      </w:r>
      <w:r w:rsidRPr="00E80BB9">
        <w:rPr>
          <w:rFonts w:eastAsia="ＭＳ 明朝"/>
          <w:bCs/>
          <w:sz w:val="22"/>
          <w:szCs w:val="22"/>
          <w:lang w:eastAsia="ja-JP"/>
        </w:rPr>
        <w:t xml:space="preserve">should be avoided. To address that, </w:t>
      </w:r>
      <w:r w:rsidRPr="000D3074">
        <w:rPr>
          <w:rFonts w:eastAsia="ＭＳ 明朝"/>
          <w:bCs/>
          <w:sz w:val="22"/>
          <w:szCs w:val="22"/>
          <w:lang w:eastAsia="ja-JP"/>
        </w:rPr>
        <w:t>muting overlapped PRACH occasions</w:t>
      </w:r>
      <w:r w:rsidR="001D1279">
        <w:rPr>
          <w:rFonts w:eastAsia="ＭＳ 明朝" w:hint="eastAsia"/>
          <w:bCs/>
          <w:sz w:val="22"/>
          <w:szCs w:val="22"/>
          <w:lang w:eastAsia="ja-JP"/>
        </w:rPr>
        <w:t xml:space="preserve"> (</w:t>
      </w:r>
      <w:proofErr w:type="spellStart"/>
      <w:r w:rsidR="001D1279">
        <w:rPr>
          <w:rFonts w:eastAsia="ＭＳ 明朝" w:hint="eastAsia"/>
          <w:bCs/>
          <w:sz w:val="22"/>
          <w:szCs w:val="22"/>
          <w:lang w:eastAsia="ja-JP"/>
        </w:rPr>
        <w:t>Opt</w:t>
      </w:r>
      <w:proofErr w:type="spellEnd"/>
      <w:r w:rsidR="001D1279">
        <w:rPr>
          <w:rFonts w:eastAsia="ＭＳ 明朝" w:hint="eastAsia"/>
          <w:bCs/>
          <w:sz w:val="22"/>
          <w:szCs w:val="22"/>
          <w:lang w:eastAsia="ja-JP"/>
        </w:rPr>
        <w:t xml:space="preserve"> 1-3)</w:t>
      </w:r>
      <w:r w:rsidRPr="000D3074">
        <w:rPr>
          <w:rFonts w:eastAsia="ＭＳ 明朝"/>
          <w:bCs/>
          <w:sz w:val="22"/>
          <w:szCs w:val="22"/>
          <w:lang w:eastAsia="ja-JP"/>
        </w:rPr>
        <w:t xml:space="preserve"> by enhancing the validation rule can be considered.</w:t>
      </w:r>
      <w:r w:rsidR="00FB0155">
        <w:rPr>
          <w:rFonts w:eastAsia="ＭＳ 明朝" w:hint="eastAsia"/>
          <w:bCs/>
          <w:sz w:val="22"/>
          <w:szCs w:val="22"/>
          <w:lang w:eastAsia="ja-JP"/>
        </w:rPr>
        <w:t xml:space="preserve"> </w:t>
      </w:r>
    </w:p>
    <w:p w14:paraId="7A7F550E" w14:textId="6766C28B" w:rsidR="00E20BFD" w:rsidRDefault="00E20BFD" w:rsidP="003567F0">
      <w:pPr>
        <w:pStyle w:val="aff0"/>
        <w:spacing w:after="120"/>
        <w:ind w:left="440" w:firstLineChars="0" w:firstLine="0"/>
        <w:jc w:val="both"/>
        <w:rPr>
          <w:rFonts w:eastAsia="ＭＳ 明朝"/>
          <w:bCs/>
          <w:sz w:val="22"/>
          <w:szCs w:val="22"/>
          <w:lang w:eastAsia="ja-JP"/>
        </w:rPr>
      </w:pPr>
      <w:r w:rsidRPr="00E80BB9">
        <w:rPr>
          <w:rFonts w:eastAsia="ＭＳ 明朝"/>
          <w:bCs/>
          <w:sz w:val="22"/>
          <w:szCs w:val="22"/>
          <w:lang w:eastAsia="ja-JP"/>
        </w:rPr>
        <w:t xml:space="preserve">Specifically, a PRACH occasion for the additional PRACH resource is assumed as valid if it is not overlapping in time domain and frequency domain with legacy PRACH resources. Then SSB-RO mapping on additional PRACH resources is performed only on the PRACH occasions validated by both the legacy and the enhanced validation rules.  </w:t>
      </w:r>
    </w:p>
    <w:p w14:paraId="01EEF2A6" w14:textId="77777777" w:rsidR="00E20BFD" w:rsidRPr="000D3074" w:rsidRDefault="00E20BFD" w:rsidP="000D3074">
      <w:pPr>
        <w:jc w:val="both"/>
        <w:rPr>
          <w:rFonts w:eastAsiaTheme="minorEastAsia"/>
          <w:lang w:eastAsia="zh-CN"/>
        </w:rPr>
      </w:pPr>
    </w:p>
    <w:p w14:paraId="46DF87D2" w14:textId="4E538576" w:rsidR="00E20BFD" w:rsidRPr="000D3074" w:rsidRDefault="00E20BFD" w:rsidP="00E20BFD">
      <w:pPr>
        <w:jc w:val="both"/>
        <w:rPr>
          <w:b/>
          <w:i/>
          <w:iCs/>
          <w:sz w:val="22"/>
          <w:szCs w:val="22"/>
          <w:lang w:eastAsia="ja-JP"/>
        </w:rPr>
      </w:pPr>
      <w:r w:rsidRPr="000D3074">
        <w:rPr>
          <w:b/>
          <w:sz w:val="22"/>
          <w:szCs w:val="22"/>
          <w:lang w:eastAsia="ja-JP"/>
        </w:rPr>
        <w:t xml:space="preserve">Proposal </w:t>
      </w:r>
      <w:r w:rsidR="00371E79">
        <w:rPr>
          <w:rFonts w:hint="eastAsia"/>
          <w:b/>
          <w:sz w:val="22"/>
          <w:szCs w:val="22"/>
          <w:lang w:eastAsia="ja-JP"/>
        </w:rPr>
        <w:t>6</w:t>
      </w:r>
      <w:r w:rsidRPr="000D3074">
        <w:rPr>
          <w:b/>
          <w:sz w:val="22"/>
          <w:szCs w:val="22"/>
          <w:lang w:eastAsia="ja-JP"/>
        </w:rPr>
        <w:t xml:space="preserve">. For PRACH adaptation in time domain, </w:t>
      </w:r>
      <w:r w:rsidR="00CB4DA2">
        <w:rPr>
          <w:rFonts w:hint="eastAsia"/>
          <w:b/>
          <w:sz w:val="22"/>
          <w:szCs w:val="22"/>
          <w:lang w:eastAsia="ja-JP"/>
        </w:rPr>
        <w:t>t</w:t>
      </w:r>
      <w:r w:rsidR="003E7D0F" w:rsidRPr="000D3074">
        <w:rPr>
          <w:b/>
          <w:sz w:val="22"/>
          <w:szCs w:val="22"/>
          <w:lang w:eastAsia="ja-JP"/>
        </w:rPr>
        <w:t>o address fully/partial overlapping in both time domain and frequency domain between legacy PRACH resources and additional PRACH resources</w:t>
      </w:r>
      <w:r w:rsidR="00D56364">
        <w:rPr>
          <w:rFonts w:hint="eastAsia"/>
          <w:b/>
          <w:sz w:val="22"/>
          <w:szCs w:val="22"/>
          <w:lang w:eastAsia="ja-JP"/>
        </w:rPr>
        <w:t>,</w:t>
      </w:r>
    </w:p>
    <w:p w14:paraId="086A6201" w14:textId="2286C16D" w:rsidR="00E20BFD" w:rsidRPr="00DC389B" w:rsidRDefault="003E7D0F" w:rsidP="00E20BFD">
      <w:pPr>
        <w:pStyle w:val="aff0"/>
        <w:numPr>
          <w:ilvl w:val="0"/>
          <w:numId w:val="37"/>
        </w:numPr>
        <w:ind w:firstLineChars="0"/>
        <w:jc w:val="both"/>
        <w:rPr>
          <w:b/>
          <w:sz w:val="22"/>
          <w:szCs w:val="22"/>
          <w:lang w:eastAsia="ja-JP"/>
        </w:rPr>
      </w:pPr>
      <w:r w:rsidRPr="003E7D0F">
        <w:rPr>
          <w:b/>
          <w:sz w:val="22"/>
          <w:szCs w:val="22"/>
          <w:lang w:eastAsia="ja-JP"/>
        </w:rPr>
        <w:t>For Alt 1 (same PRACH configuration index for additional and legacy PRACH resources)</w:t>
      </w:r>
      <w:r w:rsidR="00E20BFD">
        <w:rPr>
          <w:b/>
          <w:sz w:val="22"/>
          <w:szCs w:val="22"/>
          <w:lang w:eastAsia="ja-JP"/>
        </w:rPr>
        <w:t xml:space="preserve">, the following </w:t>
      </w:r>
      <w:r>
        <w:rPr>
          <w:rFonts w:hint="eastAsia"/>
          <w:b/>
          <w:sz w:val="22"/>
          <w:szCs w:val="22"/>
          <w:lang w:eastAsia="ja-JP"/>
        </w:rPr>
        <w:t>additional mechanism can be considered</w:t>
      </w:r>
      <w:r w:rsidR="00E20BFD">
        <w:rPr>
          <w:b/>
          <w:sz w:val="22"/>
          <w:szCs w:val="22"/>
          <w:lang w:eastAsia="ja-JP"/>
        </w:rPr>
        <w:t>:</w:t>
      </w:r>
    </w:p>
    <w:p w14:paraId="0F433607" w14:textId="77777777" w:rsidR="00116AA7" w:rsidRPr="000D3074" w:rsidRDefault="00116AA7" w:rsidP="000D3074">
      <w:pPr>
        <w:numPr>
          <w:ilvl w:val="1"/>
          <w:numId w:val="62"/>
        </w:numPr>
        <w:contextualSpacing/>
        <w:rPr>
          <w:b/>
          <w:bCs/>
          <w:sz w:val="22"/>
          <w:szCs w:val="22"/>
        </w:rPr>
      </w:pPr>
      <w:proofErr w:type="spellStart"/>
      <w:r w:rsidRPr="000D3074">
        <w:rPr>
          <w:b/>
          <w:bCs/>
          <w:sz w:val="22"/>
          <w:szCs w:val="22"/>
        </w:rPr>
        <w:t>Opt</w:t>
      </w:r>
      <w:proofErr w:type="spellEnd"/>
      <w:r w:rsidRPr="000D3074">
        <w:rPr>
          <w:b/>
          <w:bCs/>
          <w:sz w:val="22"/>
          <w:szCs w:val="22"/>
        </w:rPr>
        <w:t xml:space="preserve"> 1-4: </w:t>
      </w:r>
    </w:p>
    <w:p w14:paraId="207C5C86" w14:textId="77777777" w:rsidR="00116AA7" w:rsidRPr="000D3074" w:rsidRDefault="00116AA7" w:rsidP="000D3074">
      <w:pPr>
        <w:numPr>
          <w:ilvl w:val="2"/>
          <w:numId w:val="63"/>
        </w:numPr>
        <w:contextualSpacing/>
        <w:rPr>
          <w:b/>
          <w:bCs/>
          <w:sz w:val="22"/>
          <w:szCs w:val="22"/>
        </w:rPr>
      </w:pPr>
      <w:r w:rsidRPr="000D3074">
        <w:rPr>
          <w:b/>
          <w:bCs/>
          <w:sz w:val="22"/>
          <w:szCs w:val="22"/>
        </w:rPr>
        <w:t>up to N4_1 additional timing offset(s) at frame-level</w:t>
      </w:r>
    </w:p>
    <w:p w14:paraId="5DF63A13" w14:textId="77777777" w:rsidR="00116AA7" w:rsidRPr="000D3074" w:rsidRDefault="00116AA7" w:rsidP="000D3074">
      <w:pPr>
        <w:numPr>
          <w:ilvl w:val="2"/>
          <w:numId w:val="63"/>
        </w:numPr>
        <w:contextualSpacing/>
        <w:rPr>
          <w:b/>
          <w:bCs/>
          <w:sz w:val="22"/>
          <w:szCs w:val="22"/>
        </w:rPr>
      </w:pPr>
      <w:r w:rsidRPr="000D3074">
        <w:rPr>
          <w:b/>
          <w:bCs/>
          <w:sz w:val="22"/>
          <w:szCs w:val="22"/>
        </w:rPr>
        <w:t>up to N4_2 additional timing offset(s) at slot-level</w:t>
      </w:r>
    </w:p>
    <w:p w14:paraId="4A1EC9FC" w14:textId="77777777" w:rsidR="00116AA7" w:rsidRPr="000D3074" w:rsidRDefault="00116AA7" w:rsidP="000D3074">
      <w:pPr>
        <w:numPr>
          <w:ilvl w:val="2"/>
          <w:numId w:val="63"/>
        </w:numPr>
        <w:contextualSpacing/>
        <w:rPr>
          <w:b/>
          <w:bCs/>
          <w:sz w:val="22"/>
          <w:szCs w:val="22"/>
        </w:rPr>
      </w:pPr>
      <w:r w:rsidRPr="000D3074">
        <w:rPr>
          <w:b/>
          <w:bCs/>
          <w:sz w:val="22"/>
          <w:szCs w:val="22"/>
        </w:rPr>
        <w:t>FFS: values of N4_1(&gt;=1) and N4_2(&gt;=1)</w:t>
      </w:r>
    </w:p>
    <w:p w14:paraId="3AA05ABF" w14:textId="145FB04F" w:rsidR="00E20BFD" w:rsidRPr="007B3003" w:rsidRDefault="000C5694" w:rsidP="00E20BFD">
      <w:pPr>
        <w:pStyle w:val="aff0"/>
        <w:numPr>
          <w:ilvl w:val="0"/>
          <w:numId w:val="37"/>
        </w:numPr>
        <w:ind w:firstLineChars="0"/>
        <w:jc w:val="both"/>
        <w:rPr>
          <w:b/>
          <w:sz w:val="22"/>
          <w:szCs w:val="22"/>
          <w:lang w:eastAsia="ja-JP"/>
        </w:rPr>
      </w:pPr>
      <w:r w:rsidRPr="003E7D0F">
        <w:rPr>
          <w:b/>
          <w:sz w:val="22"/>
          <w:szCs w:val="22"/>
          <w:lang w:eastAsia="ja-JP"/>
        </w:rPr>
        <w:t xml:space="preserve">For Alt </w:t>
      </w:r>
      <w:r w:rsidR="00197864">
        <w:rPr>
          <w:rFonts w:eastAsiaTheme="minorEastAsia" w:hint="eastAsia"/>
          <w:b/>
          <w:sz w:val="22"/>
          <w:szCs w:val="22"/>
          <w:lang w:eastAsia="zh-CN"/>
        </w:rPr>
        <w:t>2</w:t>
      </w:r>
      <w:r w:rsidRPr="003E7D0F">
        <w:rPr>
          <w:b/>
          <w:sz w:val="22"/>
          <w:szCs w:val="22"/>
          <w:lang w:eastAsia="ja-JP"/>
        </w:rPr>
        <w:t xml:space="preserve"> (</w:t>
      </w:r>
      <w:r>
        <w:rPr>
          <w:rFonts w:eastAsiaTheme="minorEastAsia" w:hint="eastAsia"/>
          <w:b/>
          <w:sz w:val="22"/>
          <w:szCs w:val="22"/>
          <w:lang w:eastAsia="zh-CN"/>
        </w:rPr>
        <w:t>different</w:t>
      </w:r>
      <w:r w:rsidRPr="003E7D0F">
        <w:rPr>
          <w:b/>
          <w:sz w:val="22"/>
          <w:szCs w:val="22"/>
          <w:lang w:eastAsia="ja-JP"/>
        </w:rPr>
        <w:t xml:space="preserve"> PRACH configuration index for additional and legacy PRACH resources)</w:t>
      </w:r>
      <w:r>
        <w:rPr>
          <w:b/>
          <w:sz w:val="22"/>
          <w:szCs w:val="22"/>
          <w:lang w:eastAsia="ja-JP"/>
        </w:rPr>
        <w:t xml:space="preserve">, the following </w:t>
      </w:r>
      <w:r>
        <w:rPr>
          <w:rFonts w:hint="eastAsia"/>
          <w:b/>
          <w:sz w:val="22"/>
          <w:szCs w:val="22"/>
          <w:lang w:eastAsia="ja-JP"/>
        </w:rPr>
        <w:t>additional mechanism</w:t>
      </w:r>
      <w:r w:rsidR="00C953E2">
        <w:rPr>
          <w:rFonts w:hint="eastAsia"/>
          <w:b/>
          <w:sz w:val="22"/>
          <w:szCs w:val="22"/>
          <w:lang w:eastAsia="ja-JP"/>
        </w:rPr>
        <w:t>s</w:t>
      </w:r>
      <w:r>
        <w:rPr>
          <w:rFonts w:hint="eastAsia"/>
          <w:b/>
          <w:sz w:val="22"/>
          <w:szCs w:val="22"/>
          <w:lang w:eastAsia="ja-JP"/>
        </w:rPr>
        <w:t xml:space="preserve"> can be considered</w:t>
      </w:r>
      <w:r>
        <w:rPr>
          <w:b/>
          <w:sz w:val="22"/>
          <w:szCs w:val="22"/>
          <w:lang w:eastAsia="ja-JP"/>
        </w:rPr>
        <w:t>:</w:t>
      </w:r>
      <w:r w:rsidR="00E20BFD">
        <w:rPr>
          <w:b/>
          <w:sz w:val="22"/>
          <w:szCs w:val="22"/>
          <w:lang w:eastAsia="ja-JP"/>
        </w:rPr>
        <w:t xml:space="preserve"> </w:t>
      </w:r>
    </w:p>
    <w:p w14:paraId="52752629" w14:textId="77777777" w:rsidR="004B521A" w:rsidRPr="000D3074" w:rsidRDefault="00197864" w:rsidP="000D3074">
      <w:pPr>
        <w:numPr>
          <w:ilvl w:val="1"/>
          <w:numId w:val="62"/>
        </w:numPr>
        <w:contextualSpacing/>
        <w:rPr>
          <w:b/>
          <w:bCs/>
          <w:sz w:val="22"/>
          <w:szCs w:val="22"/>
        </w:rPr>
      </w:pPr>
      <w:proofErr w:type="spellStart"/>
      <w:r w:rsidRPr="000D3074">
        <w:rPr>
          <w:b/>
          <w:bCs/>
          <w:sz w:val="22"/>
          <w:szCs w:val="22"/>
        </w:rPr>
        <w:t>Opt</w:t>
      </w:r>
      <w:proofErr w:type="spellEnd"/>
      <w:r w:rsidRPr="000D3074">
        <w:rPr>
          <w:b/>
          <w:bCs/>
          <w:sz w:val="22"/>
          <w:szCs w:val="22"/>
        </w:rPr>
        <w:t xml:space="preserve"> 1-3</w:t>
      </w:r>
      <w:r w:rsidR="004B521A" w:rsidRPr="000D3074">
        <w:rPr>
          <w:b/>
          <w:bCs/>
          <w:sz w:val="22"/>
          <w:szCs w:val="22"/>
        </w:rPr>
        <w:t xml:space="preserve">: </w:t>
      </w:r>
      <w:r w:rsidR="00E20BFD" w:rsidRPr="000D3074">
        <w:rPr>
          <w:b/>
          <w:bCs/>
          <w:sz w:val="22"/>
          <w:szCs w:val="22"/>
        </w:rPr>
        <w:t>Muting</w:t>
      </w:r>
      <w:r w:rsidR="004B521A" w:rsidRPr="000D3074">
        <w:rPr>
          <w:b/>
          <w:bCs/>
          <w:sz w:val="22"/>
          <w:szCs w:val="22"/>
        </w:rPr>
        <w:t>/</w:t>
      </w:r>
      <w:proofErr w:type="spellStart"/>
      <w:r w:rsidR="004B521A" w:rsidRPr="000D3074">
        <w:rPr>
          <w:b/>
          <w:bCs/>
          <w:sz w:val="22"/>
          <w:szCs w:val="22"/>
        </w:rPr>
        <w:t>maksing</w:t>
      </w:r>
      <w:proofErr w:type="spellEnd"/>
      <w:r w:rsidR="004B521A" w:rsidRPr="000D3074">
        <w:rPr>
          <w:b/>
          <w:bCs/>
          <w:sz w:val="22"/>
          <w:szCs w:val="22"/>
        </w:rPr>
        <w:t xml:space="preserve"> ROs</w:t>
      </w:r>
    </w:p>
    <w:p w14:paraId="34C615A6" w14:textId="5BC364DA" w:rsidR="00E20BFD" w:rsidRDefault="00C953E2" w:rsidP="00C953E2">
      <w:pPr>
        <w:numPr>
          <w:ilvl w:val="2"/>
          <w:numId w:val="63"/>
        </w:numPr>
        <w:contextualSpacing/>
        <w:rPr>
          <w:b/>
          <w:bCs/>
          <w:sz w:val="22"/>
          <w:szCs w:val="22"/>
        </w:rPr>
      </w:pPr>
      <w:r>
        <w:rPr>
          <w:rFonts w:hint="eastAsia"/>
          <w:b/>
          <w:bCs/>
          <w:sz w:val="22"/>
          <w:szCs w:val="22"/>
          <w:lang w:eastAsia="ja-JP"/>
        </w:rPr>
        <w:t>Muting</w:t>
      </w:r>
      <w:r w:rsidR="00E20BFD" w:rsidRPr="000D3074">
        <w:rPr>
          <w:b/>
          <w:bCs/>
          <w:sz w:val="22"/>
          <w:szCs w:val="22"/>
        </w:rPr>
        <w:t xml:space="preserve"> overlapped PRACH occasions by enhancing the validation rule</w:t>
      </w:r>
    </w:p>
    <w:p w14:paraId="58032D5C" w14:textId="77777777" w:rsidR="00E20BFD" w:rsidRPr="00AD67F0" w:rsidRDefault="00E20BFD" w:rsidP="000D3074">
      <w:pPr>
        <w:rPr>
          <w:lang w:eastAsia="ja-JP"/>
        </w:rPr>
      </w:pPr>
    </w:p>
    <w:p w14:paraId="49CBDA1E" w14:textId="7AAA53E5" w:rsidR="00DD6622" w:rsidRPr="00D1433D" w:rsidRDefault="00392DCE" w:rsidP="00DD6622">
      <w:pPr>
        <w:pStyle w:val="3"/>
        <w:rPr>
          <w:b/>
          <w:bCs/>
          <w:lang w:eastAsia="ja-JP"/>
        </w:rPr>
      </w:pPr>
      <w:r>
        <w:rPr>
          <w:rFonts w:ascii="Times New Roman" w:hAnsi="Times New Roman" w:hint="eastAsia"/>
          <w:b/>
          <w:bCs/>
          <w:sz w:val="22"/>
          <w:szCs w:val="22"/>
          <w:lang w:eastAsia="ja-JP"/>
        </w:rPr>
        <w:lastRenderedPageBreak/>
        <w:t>Adaptation mechanism and indication signaling</w:t>
      </w:r>
    </w:p>
    <w:p w14:paraId="1614AA74" w14:textId="77777777" w:rsidR="000C2DED" w:rsidRDefault="000C2DED" w:rsidP="000C2DED">
      <w:pPr>
        <w:spacing w:afterLines="50" w:after="156"/>
        <w:jc w:val="both"/>
        <w:rPr>
          <w:rFonts w:eastAsia="ＭＳ 明朝"/>
          <w:sz w:val="22"/>
          <w:szCs w:val="22"/>
          <w:lang w:eastAsia="ja-JP"/>
        </w:rPr>
      </w:pPr>
      <w:r>
        <w:rPr>
          <w:rFonts w:eastAsia="ＭＳ 明朝" w:hint="eastAsia"/>
          <w:sz w:val="22"/>
          <w:szCs w:val="22"/>
          <w:lang w:eastAsia="ja-JP"/>
        </w:rPr>
        <w:t xml:space="preserve">In the previous RAN1 meetings, the following agreement was reached </w:t>
      </w:r>
      <w:r>
        <w:rPr>
          <w:rFonts w:eastAsia="ＭＳ 明朝"/>
          <w:sz w:val="22"/>
          <w:szCs w:val="22"/>
          <w:lang w:eastAsia="ja-JP"/>
        </w:rPr>
        <w:t>regarding</w:t>
      </w:r>
      <w:r>
        <w:rPr>
          <w:rFonts w:eastAsia="ＭＳ 明朝" w:hint="eastAsia"/>
          <w:sz w:val="22"/>
          <w:szCs w:val="22"/>
          <w:lang w:eastAsia="ja-JP"/>
        </w:rPr>
        <w:t xml:space="preserve"> adaptation mechanism for PRACH.</w:t>
      </w:r>
    </w:p>
    <w:tbl>
      <w:tblPr>
        <w:tblStyle w:val="afd"/>
        <w:tblW w:w="0" w:type="auto"/>
        <w:tblLook w:val="04A0" w:firstRow="1" w:lastRow="0" w:firstColumn="1" w:lastColumn="0" w:noHBand="0" w:noVBand="1"/>
      </w:tblPr>
      <w:tblGrid>
        <w:gridCol w:w="9629"/>
      </w:tblGrid>
      <w:tr w:rsidR="000C2DED" w14:paraId="308B4705" w14:textId="77777777">
        <w:tc>
          <w:tcPr>
            <w:tcW w:w="9629" w:type="dxa"/>
          </w:tcPr>
          <w:p w14:paraId="07519102" w14:textId="160A0FEC" w:rsidR="00B534DB" w:rsidRPr="004820A6" w:rsidRDefault="00B534DB" w:rsidP="00B534DB">
            <w:pPr>
              <w:rPr>
                <w:rFonts w:cs="Times"/>
                <w:b/>
                <w:bCs/>
                <w:sz w:val="22"/>
                <w:szCs w:val="22"/>
                <w:highlight w:val="green"/>
                <w:lang w:eastAsia="x-none"/>
              </w:rPr>
            </w:pPr>
            <w:bookmarkStart w:id="4" w:name="_Hlk181735121"/>
            <w:r w:rsidRPr="004820A6">
              <w:rPr>
                <w:rFonts w:cs="Times"/>
                <w:b/>
                <w:bCs/>
                <w:sz w:val="22"/>
                <w:szCs w:val="22"/>
                <w:highlight w:val="green"/>
                <w:lang w:eastAsia="x-none"/>
              </w:rPr>
              <w:t>Agreement</w:t>
            </w:r>
            <w:r w:rsidR="00C476F8" w:rsidRPr="004820A6">
              <w:rPr>
                <w:rFonts w:cs="Times" w:hint="eastAsia"/>
                <w:b/>
                <w:bCs/>
                <w:sz w:val="22"/>
                <w:szCs w:val="22"/>
                <w:lang w:eastAsia="x-none"/>
              </w:rPr>
              <w:t>@RAN1#118</w:t>
            </w:r>
          </w:p>
          <w:p w14:paraId="5F34BE0F" w14:textId="77777777" w:rsidR="00B534DB" w:rsidRPr="004820A6" w:rsidRDefault="00B534DB" w:rsidP="00B534DB">
            <w:pPr>
              <w:rPr>
                <w:sz w:val="22"/>
                <w:szCs w:val="22"/>
                <w:lang w:eastAsia="x-none"/>
              </w:rPr>
            </w:pPr>
            <w:r w:rsidRPr="004820A6">
              <w:rPr>
                <w:sz w:val="22"/>
                <w:szCs w:val="22"/>
                <w:lang w:eastAsia="x-none"/>
              </w:rPr>
              <w:t xml:space="preserve">For the adaptation mechanism for additional PRACH resources (for CONNECTED mode UE and IDLE/INACTIVE mode UE), </w:t>
            </w:r>
          </w:p>
          <w:p w14:paraId="056C3878" w14:textId="77777777" w:rsidR="00B534DB" w:rsidRPr="004820A6" w:rsidRDefault="00B534DB" w:rsidP="00B534DB">
            <w:pPr>
              <w:pStyle w:val="aff0"/>
              <w:numPr>
                <w:ilvl w:val="0"/>
                <w:numId w:val="44"/>
              </w:numPr>
              <w:overflowPunct w:val="0"/>
              <w:autoSpaceDE w:val="0"/>
              <w:autoSpaceDN w:val="0"/>
              <w:adjustRightInd w:val="0"/>
              <w:spacing w:after="120"/>
              <w:ind w:firstLineChars="0"/>
              <w:contextualSpacing/>
              <w:jc w:val="both"/>
              <w:textAlignment w:val="baseline"/>
              <w:rPr>
                <w:sz w:val="22"/>
                <w:szCs w:val="22"/>
              </w:rPr>
            </w:pPr>
            <w:r w:rsidRPr="004820A6">
              <w:rPr>
                <w:sz w:val="22"/>
                <w:szCs w:val="22"/>
              </w:rPr>
              <w:t>At least DCI based adaptation is supported. No introduction of new DCI format.</w:t>
            </w:r>
          </w:p>
          <w:p w14:paraId="6A84E4FC" w14:textId="77777777" w:rsidR="00B534DB" w:rsidRPr="004820A6" w:rsidRDefault="00B534DB" w:rsidP="000B18EA">
            <w:pPr>
              <w:rPr>
                <w:rFonts w:eastAsia="ＭＳ 明朝"/>
                <w:sz w:val="21"/>
                <w:szCs w:val="21"/>
                <w:lang w:eastAsia="ja-JP"/>
              </w:rPr>
            </w:pPr>
          </w:p>
          <w:p w14:paraId="78EE154E" w14:textId="5E137ED0" w:rsidR="000B18EA" w:rsidRPr="004820A6" w:rsidRDefault="004820A6" w:rsidP="000B18EA">
            <w:pPr>
              <w:rPr>
                <w:rFonts w:cs="Times"/>
                <w:b/>
                <w:bCs/>
                <w:sz w:val="22"/>
                <w:szCs w:val="22"/>
                <w:highlight w:val="green"/>
                <w:lang w:eastAsia="x-none"/>
              </w:rPr>
            </w:pPr>
            <w:r w:rsidRPr="004820A6">
              <w:rPr>
                <w:rFonts w:cs="Times"/>
                <w:b/>
                <w:bCs/>
                <w:sz w:val="22"/>
                <w:szCs w:val="22"/>
                <w:highlight w:val="green"/>
                <w:lang w:eastAsia="x-none"/>
              </w:rPr>
              <w:t>Agreement</w:t>
            </w:r>
            <w:r w:rsidRPr="004820A6">
              <w:rPr>
                <w:rFonts w:cs="Times" w:hint="eastAsia"/>
                <w:b/>
                <w:bCs/>
                <w:sz w:val="22"/>
                <w:szCs w:val="22"/>
                <w:lang w:eastAsia="x-none"/>
              </w:rPr>
              <w:t>@RAN1#118</w:t>
            </w:r>
          </w:p>
          <w:p w14:paraId="60B4427A" w14:textId="77777777" w:rsidR="000B18EA" w:rsidRPr="004820A6" w:rsidRDefault="000B18EA" w:rsidP="000B18EA">
            <w:pPr>
              <w:rPr>
                <w:sz w:val="22"/>
                <w:szCs w:val="22"/>
                <w:lang w:eastAsia="x-none"/>
              </w:rPr>
            </w:pPr>
            <w:r w:rsidRPr="004820A6">
              <w:rPr>
                <w:sz w:val="22"/>
                <w:szCs w:val="22"/>
                <w:lang w:eastAsia="x-none"/>
              </w:rPr>
              <w:t>For DCI-based adaptation for additional PRACH resources, select only from the following alternatives</w:t>
            </w:r>
          </w:p>
          <w:p w14:paraId="7E6726F2" w14:textId="77777777" w:rsidR="000B18EA" w:rsidRPr="004820A6" w:rsidRDefault="000B18EA" w:rsidP="000B18EA">
            <w:pPr>
              <w:numPr>
                <w:ilvl w:val="0"/>
                <w:numId w:val="43"/>
              </w:numPr>
              <w:rPr>
                <w:sz w:val="22"/>
                <w:szCs w:val="22"/>
              </w:rPr>
            </w:pPr>
            <w:r w:rsidRPr="004820A6">
              <w:rPr>
                <w:sz w:val="22"/>
                <w:szCs w:val="22"/>
              </w:rPr>
              <w:t xml:space="preserve">Alt 1: (PRACH resource configuration level) DCI-based adaptation to indicate whether the additional PRACH resources provided by semi-static </w:t>
            </w:r>
            <w:proofErr w:type="spellStart"/>
            <w:r w:rsidRPr="004820A6">
              <w:rPr>
                <w:sz w:val="22"/>
                <w:szCs w:val="22"/>
              </w:rPr>
              <w:t>signalling</w:t>
            </w:r>
            <w:proofErr w:type="spellEnd"/>
            <w:r w:rsidRPr="004820A6">
              <w:rPr>
                <w:sz w:val="22"/>
                <w:szCs w:val="22"/>
              </w:rPr>
              <w:t xml:space="preserve"> are available or not</w:t>
            </w:r>
          </w:p>
          <w:p w14:paraId="564E0FF1" w14:textId="77777777" w:rsidR="000B18EA" w:rsidRPr="004820A6" w:rsidRDefault="000B18EA" w:rsidP="000B18EA">
            <w:pPr>
              <w:numPr>
                <w:ilvl w:val="1"/>
                <w:numId w:val="43"/>
              </w:numPr>
              <w:rPr>
                <w:sz w:val="22"/>
                <w:szCs w:val="22"/>
              </w:rPr>
            </w:pPr>
            <w:r w:rsidRPr="004820A6">
              <w:rPr>
                <w:sz w:val="22"/>
                <w:szCs w:val="22"/>
              </w:rPr>
              <w:t>FFS: details</w:t>
            </w:r>
          </w:p>
          <w:p w14:paraId="0BC67E79" w14:textId="77777777" w:rsidR="000B18EA" w:rsidRPr="004820A6" w:rsidRDefault="000B18EA" w:rsidP="000B18EA">
            <w:pPr>
              <w:numPr>
                <w:ilvl w:val="0"/>
                <w:numId w:val="43"/>
              </w:numPr>
              <w:rPr>
                <w:sz w:val="22"/>
                <w:szCs w:val="22"/>
              </w:rPr>
            </w:pPr>
            <w:r w:rsidRPr="004820A6">
              <w:rPr>
                <w:sz w:val="22"/>
                <w:szCs w:val="22"/>
              </w:rPr>
              <w:t>Alt 2: </w:t>
            </w:r>
            <w:bookmarkStart w:id="5" w:name="_Hlk181734527"/>
            <w:r w:rsidRPr="004820A6">
              <w:rPr>
                <w:sz w:val="22"/>
                <w:szCs w:val="22"/>
              </w:rPr>
              <w:t xml:space="preserve">(subset of PRACH resource level) DCI-based adaptation to indicate whether a subset of the additional PRACH resources provided by semi-static </w:t>
            </w:r>
            <w:proofErr w:type="spellStart"/>
            <w:r w:rsidRPr="004820A6">
              <w:rPr>
                <w:sz w:val="22"/>
                <w:szCs w:val="22"/>
              </w:rPr>
              <w:t>signalling</w:t>
            </w:r>
            <w:proofErr w:type="spellEnd"/>
            <w:r w:rsidRPr="004820A6">
              <w:rPr>
                <w:sz w:val="22"/>
                <w:szCs w:val="22"/>
              </w:rPr>
              <w:t xml:space="preserve"> are available or not</w:t>
            </w:r>
            <w:bookmarkEnd w:id="5"/>
          </w:p>
          <w:p w14:paraId="58EEAD57" w14:textId="77777777" w:rsidR="000B18EA" w:rsidRPr="004820A6" w:rsidRDefault="000B18EA" w:rsidP="000B18EA">
            <w:pPr>
              <w:numPr>
                <w:ilvl w:val="1"/>
                <w:numId w:val="43"/>
              </w:numPr>
              <w:rPr>
                <w:rFonts w:ascii="Calibri" w:hAnsi="Calibri"/>
                <w:sz w:val="14"/>
                <w:szCs w:val="14"/>
              </w:rPr>
            </w:pPr>
            <w:r w:rsidRPr="004820A6">
              <w:rPr>
                <w:sz w:val="22"/>
                <w:szCs w:val="22"/>
              </w:rPr>
              <w:t xml:space="preserve">FFS: whether the subset of the additional PRACH resources is in </w:t>
            </w:r>
          </w:p>
          <w:p w14:paraId="577CC416" w14:textId="77777777" w:rsidR="000B18EA" w:rsidRPr="004820A6" w:rsidRDefault="000B18EA" w:rsidP="000B18EA">
            <w:pPr>
              <w:numPr>
                <w:ilvl w:val="2"/>
                <w:numId w:val="43"/>
              </w:numPr>
              <w:rPr>
                <w:rFonts w:ascii="Calibri" w:hAnsi="Calibri"/>
                <w:sz w:val="14"/>
                <w:szCs w:val="14"/>
              </w:rPr>
            </w:pPr>
            <w:r w:rsidRPr="004820A6">
              <w:rPr>
                <w:sz w:val="22"/>
                <w:szCs w:val="22"/>
              </w:rPr>
              <w:t>Alt 2-1: RO level per SSB</w:t>
            </w:r>
          </w:p>
          <w:p w14:paraId="687B65E4" w14:textId="77777777" w:rsidR="000B18EA" w:rsidRPr="004820A6" w:rsidRDefault="000B18EA" w:rsidP="000B18EA">
            <w:pPr>
              <w:numPr>
                <w:ilvl w:val="2"/>
                <w:numId w:val="43"/>
              </w:numPr>
              <w:rPr>
                <w:rFonts w:ascii="Calibri" w:hAnsi="Calibri"/>
                <w:sz w:val="14"/>
                <w:szCs w:val="14"/>
              </w:rPr>
            </w:pPr>
            <w:r w:rsidRPr="004820A6">
              <w:rPr>
                <w:sz w:val="22"/>
                <w:szCs w:val="22"/>
              </w:rPr>
              <w:t>Alt 2-2: SSB-to-RO mapping cycle level</w:t>
            </w:r>
          </w:p>
          <w:p w14:paraId="6100DD3A" w14:textId="77777777" w:rsidR="000B18EA" w:rsidRPr="004820A6" w:rsidRDefault="000B18EA" w:rsidP="000B18EA">
            <w:pPr>
              <w:numPr>
                <w:ilvl w:val="2"/>
                <w:numId w:val="43"/>
              </w:numPr>
              <w:rPr>
                <w:rFonts w:ascii="Calibri" w:hAnsi="Calibri"/>
                <w:sz w:val="14"/>
                <w:szCs w:val="14"/>
              </w:rPr>
            </w:pPr>
            <w:r w:rsidRPr="004820A6">
              <w:rPr>
                <w:sz w:val="22"/>
                <w:szCs w:val="22"/>
              </w:rPr>
              <w:t>Alt 2-3: PRACH association period level</w:t>
            </w:r>
          </w:p>
          <w:p w14:paraId="7933EE81" w14:textId="77777777" w:rsidR="000B18EA" w:rsidRPr="004820A6" w:rsidRDefault="000B18EA" w:rsidP="000B18EA">
            <w:pPr>
              <w:numPr>
                <w:ilvl w:val="2"/>
                <w:numId w:val="43"/>
              </w:numPr>
              <w:rPr>
                <w:rFonts w:ascii="Calibri" w:hAnsi="Calibri"/>
                <w:sz w:val="14"/>
                <w:szCs w:val="14"/>
              </w:rPr>
            </w:pPr>
            <w:r w:rsidRPr="004820A6">
              <w:rPr>
                <w:sz w:val="22"/>
                <w:szCs w:val="22"/>
              </w:rPr>
              <w:t>Alt 2-4: PRACH association pattern period level </w:t>
            </w:r>
          </w:p>
          <w:p w14:paraId="5851D568" w14:textId="77777777" w:rsidR="000B18EA" w:rsidRPr="004820A6" w:rsidRDefault="000B18EA" w:rsidP="000B18EA">
            <w:pPr>
              <w:numPr>
                <w:ilvl w:val="2"/>
                <w:numId w:val="43"/>
              </w:numPr>
              <w:rPr>
                <w:rFonts w:ascii="Calibri" w:hAnsi="Calibri"/>
                <w:sz w:val="14"/>
                <w:szCs w:val="14"/>
              </w:rPr>
            </w:pPr>
            <w:r w:rsidRPr="004820A6">
              <w:rPr>
                <w:sz w:val="22"/>
                <w:szCs w:val="22"/>
              </w:rPr>
              <w:t>Alt 2-5: SFN level</w:t>
            </w:r>
          </w:p>
          <w:p w14:paraId="5674CB13" w14:textId="77777777" w:rsidR="000B18EA" w:rsidRPr="004820A6" w:rsidRDefault="000B18EA" w:rsidP="000B18EA">
            <w:pPr>
              <w:numPr>
                <w:ilvl w:val="0"/>
                <w:numId w:val="43"/>
              </w:numPr>
              <w:rPr>
                <w:sz w:val="22"/>
                <w:szCs w:val="22"/>
              </w:rPr>
            </w:pPr>
            <w:r w:rsidRPr="004820A6">
              <w:rPr>
                <w:sz w:val="22"/>
                <w:szCs w:val="22"/>
                <w:lang w:eastAsia="ko-KR"/>
              </w:rPr>
              <w:t xml:space="preserve">Alt 3: </w:t>
            </w:r>
            <w:r w:rsidRPr="004820A6">
              <w:rPr>
                <w:sz w:val="22"/>
                <w:szCs w:val="22"/>
              </w:rPr>
              <w:t>DCI-based Enhanced/new Cell DRX to indicate whether the enhanced/new Cell DRX is activated or deactivated.</w:t>
            </w:r>
          </w:p>
          <w:p w14:paraId="599F7F01" w14:textId="77777777" w:rsidR="000B18EA" w:rsidRPr="004820A6" w:rsidRDefault="000B18EA" w:rsidP="000B18EA">
            <w:pPr>
              <w:numPr>
                <w:ilvl w:val="1"/>
                <w:numId w:val="43"/>
              </w:numPr>
              <w:rPr>
                <w:sz w:val="22"/>
                <w:szCs w:val="22"/>
              </w:rPr>
            </w:pPr>
            <w:r w:rsidRPr="004820A6">
              <w:rPr>
                <w:sz w:val="22"/>
                <w:szCs w:val="22"/>
              </w:rPr>
              <w:t xml:space="preserve">If activated, the additional configured PRACH provided by semi-static </w:t>
            </w:r>
            <w:proofErr w:type="spellStart"/>
            <w:r w:rsidRPr="004820A6">
              <w:rPr>
                <w:sz w:val="22"/>
                <w:szCs w:val="22"/>
              </w:rPr>
              <w:t>signalling</w:t>
            </w:r>
            <w:proofErr w:type="spellEnd"/>
            <w:r w:rsidRPr="004820A6">
              <w:rPr>
                <w:sz w:val="22"/>
                <w:szCs w:val="22"/>
              </w:rPr>
              <w:t xml:space="preserve"> within non-active period are not available.</w:t>
            </w:r>
          </w:p>
          <w:p w14:paraId="56D820CE" w14:textId="77777777" w:rsidR="000B18EA" w:rsidRPr="004820A6" w:rsidRDefault="000B18EA" w:rsidP="000B18EA">
            <w:pPr>
              <w:numPr>
                <w:ilvl w:val="1"/>
                <w:numId w:val="43"/>
              </w:numPr>
              <w:rPr>
                <w:sz w:val="22"/>
                <w:szCs w:val="22"/>
              </w:rPr>
            </w:pPr>
            <w:r w:rsidRPr="004820A6">
              <w:rPr>
                <w:sz w:val="22"/>
                <w:szCs w:val="22"/>
              </w:rPr>
              <w:t>FFS: whether Alt 1 and/or Alt 2 can be applied to the active period</w:t>
            </w:r>
          </w:p>
          <w:p w14:paraId="10127E7D" w14:textId="6D59585F" w:rsidR="00943DE2" w:rsidRPr="00383FF6" w:rsidRDefault="000B18EA" w:rsidP="000D3074">
            <w:pPr>
              <w:numPr>
                <w:ilvl w:val="1"/>
                <w:numId w:val="43"/>
              </w:numPr>
            </w:pPr>
            <w:r w:rsidRPr="004820A6">
              <w:rPr>
                <w:sz w:val="22"/>
                <w:szCs w:val="22"/>
              </w:rPr>
              <w:t>FFS: details</w:t>
            </w:r>
          </w:p>
        </w:tc>
      </w:tr>
    </w:tbl>
    <w:bookmarkEnd w:id="4"/>
    <w:p w14:paraId="2920F37A" w14:textId="6375F442" w:rsidR="0094551B" w:rsidRPr="00E80BB9" w:rsidRDefault="00F911E1" w:rsidP="00E80BB9">
      <w:pPr>
        <w:spacing w:before="120" w:after="120"/>
        <w:jc w:val="both"/>
        <w:rPr>
          <w:rFonts w:eastAsia="ＭＳ 明朝"/>
          <w:b/>
          <w:bCs/>
          <w:sz w:val="22"/>
          <w:szCs w:val="22"/>
          <w:lang w:eastAsia="ja-JP"/>
        </w:rPr>
      </w:pPr>
      <w:r w:rsidRPr="00E80BB9">
        <w:rPr>
          <w:rFonts w:eastAsia="ＭＳ 明朝"/>
          <w:b/>
          <w:bCs/>
          <w:sz w:val="22"/>
          <w:szCs w:val="22"/>
          <w:lang w:eastAsia="ja-JP"/>
        </w:rPr>
        <w:t xml:space="preserve">(1) </w:t>
      </w:r>
      <w:r w:rsidR="00EA0AA3" w:rsidRPr="00EA0AA3">
        <w:rPr>
          <w:rFonts w:hint="eastAsia"/>
          <w:b/>
          <w:bCs/>
          <w:sz w:val="22"/>
          <w:szCs w:val="22"/>
          <w:lang w:eastAsia="ja-JP"/>
        </w:rPr>
        <w:t>Adaptation mechanism</w:t>
      </w:r>
    </w:p>
    <w:p w14:paraId="00389E74" w14:textId="04EB4E5E" w:rsidR="00BC41DE" w:rsidRPr="00FE5844" w:rsidRDefault="00F571EF" w:rsidP="00C86AC8">
      <w:pPr>
        <w:spacing w:afterLines="50" w:after="156"/>
        <w:jc w:val="both"/>
        <w:rPr>
          <w:rFonts w:eastAsia="ＭＳ 明朝"/>
          <w:sz w:val="22"/>
          <w:szCs w:val="22"/>
          <w:lang w:eastAsia="ja-JP"/>
        </w:rPr>
      </w:pPr>
      <w:r w:rsidRPr="24829710">
        <w:rPr>
          <w:rFonts w:eastAsia="ＭＳ 明朝"/>
          <w:sz w:val="22"/>
          <w:szCs w:val="22"/>
          <w:lang w:eastAsia="ja-JP"/>
        </w:rPr>
        <w:t xml:space="preserve">In </w:t>
      </w:r>
      <w:r w:rsidR="001459A2" w:rsidRPr="24829710">
        <w:rPr>
          <w:rFonts w:eastAsia="ＭＳ 明朝"/>
          <w:sz w:val="22"/>
          <w:szCs w:val="22"/>
          <w:lang w:eastAsia="ja-JP"/>
        </w:rPr>
        <w:t xml:space="preserve">the </w:t>
      </w:r>
      <w:r w:rsidRPr="24829710">
        <w:rPr>
          <w:rFonts w:eastAsia="ＭＳ 明朝"/>
          <w:sz w:val="22"/>
          <w:szCs w:val="22"/>
          <w:lang w:eastAsia="ja-JP"/>
        </w:rPr>
        <w:t>RAN1#</w:t>
      </w:r>
      <w:r w:rsidR="003E1740" w:rsidRPr="24829710">
        <w:rPr>
          <w:rFonts w:eastAsia="ＭＳ 明朝"/>
          <w:sz w:val="22"/>
          <w:szCs w:val="22"/>
          <w:lang w:eastAsia="ja-JP"/>
        </w:rPr>
        <w:t xml:space="preserve">118 </w:t>
      </w:r>
      <w:r w:rsidRPr="24829710">
        <w:rPr>
          <w:rFonts w:eastAsia="ＭＳ 明朝"/>
          <w:sz w:val="22"/>
          <w:szCs w:val="22"/>
          <w:lang w:eastAsia="ja-JP"/>
        </w:rPr>
        <w:t xml:space="preserve">meeting, </w:t>
      </w:r>
      <w:r w:rsidR="00680275" w:rsidRPr="24829710">
        <w:rPr>
          <w:rFonts w:eastAsia="ＭＳ 明朝"/>
          <w:sz w:val="22"/>
          <w:szCs w:val="22"/>
          <w:lang w:eastAsia="ja-JP"/>
        </w:rPr>
        <w:t>three</w:t>
      </w:r>
      <w:r w:rsidR="00105CE5" w:rsidRPr="24829710">
        <w:rPr>
          <w:rFonts w:eastAsia="ＭＳ 明朝"/>
          <w:sz w:val="22"/>
          <w:szCs w:val="22"/>
          <w:lang w:eastAsia="ja-JP"/>
        </w:rPr>
        <w:t xml:space="preserve"> </w:t>
      </w:r>
      <w:r w:rsidRPr="24829710">
        <w:rPr>
          <w:rFonts w:eastAsia="ＭＳ 明朝"/>
          <w:sz w:val="22"/>
          <w:szCs w:val="22"/>
          <w:lang w:eastAsia="ja-JP"/>
        </w:rPr>
        <w:t xml:space="preserve">DCI based </w:t>
      </w:r>
      <w:r w:rsidR="00815140" w:rsidRPr="24829710">
        <w:rPr>
          <w:rFonts w:eastAsia="ＭＳ 明朝"/>
          <w:sz w:val="22"/>
          <w:szCs w:val="22"/>
          <w:lang w:eastAsia="ja-JP"/>
        </w:rPr>
        <w:t>adaptation mechanisms were identified</w:t>
      </w:r>
      <w:r w:rsidR="00C86AC8" w:rsidRPr="24829710">
        <w:rPr>
          <w:rFonts w:eastAsia="ＭＳ 明朝"/>
          <w:sz w:val="22"/>
          <w:szCs w:val="22"/>
          <w:lang w:eastAsia="ja-JP"/>
        </w:rPr>
        <w:t>.</w:t>
      </w:r>
      <w:r w:rsidR="00EE7890" w:rsidRPr="24829710">
        <w:rPr>
          <w:rFonts w:eastAsia="ＭＳ 明朝"/>
          <w:sz w:val="22"/>
          <w:szCs w:val="22"/>
          <w:lang w:eastAsia="ja-JP"/>
        </w:rPr>
        <w:t xml:space="preserve"> </w:t>
      </w:r>
      <w:r w:rsidR="005D5CCF" w:rsidRPr="24829710">
        <w:rPr>
          <w:rFonts w:eastAsia="ＭＳ 明朝"/>
          <w:sz w:val="22"/>
          <w:szCs w:val="22"/>
          <w:lang w:eastAsia="ja-JP"/>
        </w:rPr>
        <w:t xml:space="preserve">Alt 1 </w:t>
      </w:r>
      <w:r w:rsidR="002E5BC2" w:rsidRPr="24829710">
        <w:rPr>
          <w:rFonts w:eastAsia="ＭＳ 明朝"/>
          <w:sz w:val="22"/>
          <w:szCs w:val="22"/>
          <w:lang w:eastAsia="ja-JP"/>
        </w:rPr>
        <w:t>adapt</w:t>
      </w:r>
      <w:r w:rsidR="00EA48F3" w:rsidRPr="24829710">
        <w:rPr>
          <w:rFonts w:eastAsia="ＭＳ 明朝"/>
          <w:sz w:val="22"/>
          <w:szCs w:val="22"/>
          <w:lang w:eastAsia="ja-JP"/>
        </w:rPr>
        <w:t>s</w:t>
      </w:r>
      <w:r w:rsidR="002E5BC2" w:rsidRPr="24829710">
        <w:rPr>
          <w:rFonts w:eastAsia="ＭＳ 明朝"/>
          <w:sz w:val="22"/>
          <w:szCs w:val="22"/>
          <w:lang w:eastAsia="ja-JP"/>
        </w:rPr>
        <w:t xml:space="preserve"> all</w:t>
      </w:r>
      <w:r w:rsidR="005D5CCF" w:rsidRPr="24829710">
        <w:rPr>
          <w:rFonts w:eastAsia="ＭＳ 明朝"/>
          <w:sz w:val="22"/>
          <w:szCs w:val="22"/>
          <w:lang w:eastAsia="ja-JP"/>
        </w:rPr>
        <w:t xml:space="preserve"> the configured additional PRACH resources while Alt 2 adapts </w:t>
      </w:r>
      <w:r w:rsidR="002E5BC2" w:rsidRPr="24829710">
        <w:rPr>
          <w:rFonts w:eastAsia="ＭＳ 明朝"/>
          <w:sz w:val="22"/>
          <w:szCs w:val="22"/>
          <w:lang w:eastAsia="ja-JP"/>
        </w:rPr>
        <w:t xml:space="preserve">only </w:t>
      </w:r>
      <w:r w:rsidR="005D5CCF" w:rsidRPr="24829710">
        <w:rPr>
          <w:rFonts w:eastAsia="ＭＳ 明朝"/>
          <w:sz w:val="22"/>
          <w:szCs w:val="22"/>
          <w:lang w:eastAsia="ja-JP"/>
        </w:rPr>
        <w:t xml:space="preserve">a subset of </w:t>
      </w:r>
      <w:r w:rsidR="006F5A6C" w:rsidRPr="24829710">
        <w:rPr>
          <w:rFonts w:eastAsia="ＭＳ 明朝"/>
          <w:sz w:val="22"/>
          <w:szCs w:val="22"/>
          <w:lang w:eastAsia="ja-JP"/>
        </w:rPr>
        <w:t>these</w:t>
      </w:r>
      <w:r w:rsidR="005D5CCF" w:rsidRPr="24829710">
        <w:rPr>
          <w:rFonts w:eastAsia="ＭＳ 明朝"/>
          <w:sz w:val="22"/>
          <w:szCs w:val="22"/>
          <w:lang w:eastAsia="ja-JP"/>
        </w:rPr>
        <w:t xml:space="preserve"> resource</w:t>
      </w:r>
      <w:r w:rsidR="2583EF55" w:rsidRPr="24829710">
        <w:rPr>
          <w:rFonts w:eastAsia="ＭＳ 明朝"/>
          <w:sz w:val="22"/>
          <w:szCs w:val="22"/>
          <w:lang w:eastAsia="ja-JP"/>
        </w:rPr>
        <w:t>s</w:t>
      </w:r>
      <w:r w:rsidR="005D5CCF" w:rsidRPr="24829710">
        <w:rPr>
          <w:rFonts w:eastAsia="ＭＳ 明朝"/>
          <w:sz w:val="22"/>
          <w:szCs w:val="22"/>
          <w:lang w:eastAsia="ja-JP"/>
        </w:rPr>
        <w:t>.</w:t>
      </w:r>
      <w:r w:rsidR="007B6ACC" w:rsidRPr="24829710">
        <w:rPr>
          <w:rFonts w:eastAsia="ＭＳ 明朝"/>
          <w:sz w:val="22"/>
          <w:szCs w:val="22"/>
          <w:lang w:eastAsia="ja-JP"/>
        </w:rPr>
        <w:t xml:space="preserve"> In Alt </w:t>
      </w:r>
      <w:r w:rsidR="00231B03" w:rsidRPr="24829710">
        <w:rPr>
          <w:rFonts w:eastAsia="ＭＳ 明朝"/>
          <w:sz w:val="22"/>
          <w:szCs w:val="22"/>
          <w:lang w:eastAsia="ja-JP"/>
        </w:rPr>
        <w:t>1</w:t>
      </w:r>
      <w:r w:rsidR="007B6ACC" w:rsidRPr="24829710">
        <w:rPr>
          <w:rFonts w:eastAsia="ＭＳ 明朝"/>
          <w:sz w:val="22"/>
          <w:szCs w:val="22"/>
          <w:lang w:eastAsia="ja-JP"/>
        </w:rPr>
        <w:t xml:space="preserve">, </w:t>
      </w:r>
      <w:r w:rsidR="00231B03" w:rsidRPr="24829710">
        <w:rPr>
          <w:rFonts w:eastAsia="ＭＳ 明朝"/>
          <w:sz w:val="22"/>
          <w:szCs w:val="22"/>
          <w:lang w:eastAsia="ja-JP"/>
        </w:rPr>
        <w:t xml:space="preserve">1 bit is sufficient to indicate </w:t>
      </w:r>
      <w:r w:rsidR="00191AE3" w:rsidRPr="24829710">
        <w:rPr>
          <w:rFonts w:eastAsia="ＭＳ 明朝"/>
          <w:sz w:val="22"/>
          <w:szCs w:val="22"/>
          <w:lang w:eastAsia="ja-JP"/>
        </w:rPr>
        <w:t>adaptation.</w:t>
      </w:r>
      <w:r w:rsidR="00447F00" w:rsidRPr="24829710">
        <w:rPr>
          <w:rFonts w:eastAsia="ＭＳ 明朝"/>
          <w:sz w:val="22"/>
          <w:szCs w:val="22"/>
          <w:lang w:eastAsia="ja-JP"/>
        </w:rPr>
        <w:t xml:space="preserve"> </w:t>
      </w:r>
      <w:r w:rsidR="00FE5844" w:rsidRPr="24829710">
        <w:rPr>
          <w:rFonts w:eastAsia="ＭＳ 明朝"/>
          <w:sz w:val="22"/>
          <w:szCs w:val="22"/>
          <w:lang w:eastAsia="ja-JP"/>
        </w:rPr>
        <w:t xml:space="preserve">In </w:t>
      </w:r>
      <w:r w:rsidR="005D5CCF" w:rsidRPr="24829710">
        <w:rPr>
          <w:rFonts w:eastAsia="ＭＳ 明朝"/>
          <w:sz w:val="22"/>
          <w:szCs w:val="22"/>
          <w:lang w:eastAsia="ja-JP"/>
        </w:rPr>
        <w:t>Alt 2</w:t>
      </w:r>
      <w:r w:rsidR="00FE5844" w:rsidRPr="24829710">
        <w:rPr>
          <w:rFonts w:eastAsia="ＭＳ 明朝"/>
          <w:sz w:val="22"/>
          <w:szCs w:val="22"/>
          <w:lang w:eastAsia="ja-JP"/>
        </w:rPr>
        <w:t xml:space="preserve">, </w:t>
      </w:r>
      <w:r w:rsidR="00241BBD" w:rsidRPr="24829710">
        <w:rPr>
          <w:rFonts w:eastAsia="ＭＳ 明朝"/>
          <w:sz w:val="22"/>
          <w:szCs w:val="22"/>
          <w:lang w:eastAsia="ja-JP"/>
        </w:rPr>
        <w:t>due to</w:t>
      </w:r>
      <w:r w:rsidR="005D5CCF" w:rsidRPr="24829710">
        <w:rPr>
          <w:rFonts w:eastAsia="ＭＳ 明朝"/>
          <w:sz w:val="22"/>
          <w:szCs w:val="22"/>
          <w:lang w:eastAsia="ja-JP"/>
        </w:rPr>
        <w:t xml:space="preserve"> </w:t>
      </w:r>
      <w:r w:rsidR="00FE5844" w:rsidRPr="24829710">
        <w:rPr>
          <w:rFonts w:eastAsia="ＭＳ 明朝"/>
          <w:sz w:val="22"/>
          <w:szCs w:val="22"/>
          <w:lang w:eastAsia="ja-JP"/>
        </w:rPr>
        <w:t>the</w:t>
      </w:r>
      <w:r w:rsidR="005D5CCF" w:rsidRPr="24829710">
        <w:rPr>
          <w:rFonts w:eastAsia="ＭＳ 明朝"/>
          <w:sz w:val="22"/>
          <w:szCs w:val="22"/>
          <w:lang w:eastAsia="ja-JP"/>
        </w:rPr>
        <w:t xml:space="preserve"> finer granularity</w:t>
      </w:r>
      <w:r w:rsidR="00241BBD" w:rsidRPr="24829710">
        <w:rPr>
          <w:rFonts w:eastAsia="ＭＳ 明朝"/>
          <w:sz w:val="22"/>
          <w:szCs w:val="22"/>
          <w:lang w:eastAsia="ja-JP"/>
        </w:rPr>
        <w:t xml:space="preserve"> of adaptation</w:t>
      </w:r>
      <w:r w:rsidR="00FE5844" w:rsidRPr="24829710">
        <w:rPr>
          <w:rFonts w:eastAsia="ＭＳ 明朝"/>
          <w:sz w:val="22"/>
          <w:szCs w:val="22"/>
          <w:lang w:eastAsia="ja-JP"/>
        </w:rPr>
        <w:t>, multiple bits are necessary</w:t>
      </w:r>
      <w:r w:rsidR="00191AE3" w:rsidRPr="24829710">
        <w:rPr>
          <w:rFonts w:eastAsia="ＭＳ 明朝"/>
          <w:sz w:val="22"/>
          <w:szCs w:val="22"/>
          <w:lang w:eastAsia="ja-JP"/>
        </w:rPr>
        <w:t>.</w:t>
      </w:r>
      <w:r w:rsidR="00F64F96" w:rsidRPr="24829710">
        <w:rPr>
          <w:rFonts w:eastAsia="ＭＳ 明朝"/>
          <w:sz w:val="22"/>
          <w:szCs w:val="22"/>
          <w:lang w:eastAsia="ja-JP"/>
        </w:rPr>
        <w:t xml:space="preserve"> </w:t>
      </w:r>
      <w:r w:rsidR="00FE5844" w:rsidRPr="24829710">
        <w:rPr>
          <w:rFonts w:eastAsia="ＭＳ 明朝"/>
          <w:sz w:val="22"/>
          <w:szCs w:val="22"/>
          <w:lang w:eastAsia="ja-JP"/>
        </w:rPr>
        <w:t xml:space="preserve">Alternatively, if a muting pattern of additional PRACH resources is pre-configured, Alt 2 can also be realized by using a 1-bit indication is used to indicate whether the muting pattern is activated or not. </w:t>
      </w:r>
    </w:p>
    <w:p w14:paraId="1B03EAD4" w14:textId="02A124BB" w:rsidR="00447F00" w:rsidRPr="002A52E3" w:rsidRDefault="007518F2" w:rsidP="00C86AC8">
      <w:pPr>
        <w:spacing w:afterLines="50" w:after="156"/>
        <w:jc w:val="both"/>
        <w:rPr>
          <w:rFonts w:eastAsia="ＭＳ 明朝"/>
          <w:sz w:val="22"/>
          <w:szCs w:val="22"/>
          <w:lang w:eastAsia="ja-JP"/>
        </w:rPr>
      </w:pPr>
      <w:r>
        <w:rPr>
          <w:rFonts w:eastAsia="ＭＳ 明朝" w:hint="eastAsia"/>
          <w:sz w:val="22"/>
          <w:szCs w:val="22"/>
          <w:lang w:eastAsia="ja-JP"/>
        </w:rPr>
        <w:t xml:space="preserve">Alt 3 is to </w:t>
      </w:r>
      <w:r w:rsidR="00B709CD">
        <w:rPr>
          <w:rFonts w:eastAsia="ＭＳ 明朝" w:hint="eastAsia"/>
          <w:sz w:val="22"/>
          <w:szCs w:val="22"/>
          <w:lang w:eastAsia="ja-JP"/>
        </w:rPr>
        <w:t>extend</w:t>
      </w:r>
      <w:r>
        <w:rPr>
          <w:rFonts w:eastAsia="ＭＳ 明朝" w:hint="eastAsia"/>
          <w:sz w:val="22"/>
          <w:szCs w:val="22"/>
          <w:lang w:eastAsia="ja-JP"/>
        </w:rPr>
        <w:t xml:space="preserve"> the cell D</w:t>
      </w:r>
      <w:r w:rsidR="002264D7">
        <w:rPr>
          <w:rFonts w:eastAsia="ＭＳ 明朝" w:hint="eastAsia"/>
          <w:sz w:val="22"/>
          <w:szCs w:val="22"/>
          <w:lang w:eastAsia="ja-JP"/>
        </w:rPr>
        <w:t>R</w:t>
      </w:r>
      <w:r>
        <w:rPr>
          <w:rFonts w:eastAsia="ＭＳ 明朝" w:hint="eastAsia"/>
          <w:sz w:val="22"/>
          <w:szCs w:val="22"/>
          <w:lang w:eastAsia="ja-JP"/>
        </w:rPr>
        <w:t>X f</w:t>
      </w:r>
      <w:r w:rsidR="00021C10">
        <w:rPr>
          <w:rFonts w:eastAsia="ＭＳ 明朝" w:hint="eastAsia"/>
          <w:sz w:val="22"/>
          <w:szCs w:val="22"/>
          <w:lang w:eastAsia="ja-JP"/>
        </w:rPr>
        <w:t xml:space="preserve">or PRACH adaptation. </w:t>
      </w:r>
      <w:r w:rsidR="00461FE5">
        <w:rPr>
          <w:rFonts w:eastAsia="ＭＳ 明朝" w:hint="eastAsia"/>
          <w:sz w:val="22"/>
          <w:szCs w:val="22"/>
          <w:lang w:eastAsia="ja-JP"/>
        </w:rPr>
        <w:t xml:space="preserve">However, the benefit of this mechanism is unclear. </w:t>
      </w:r>
      <w:r w:rsidR="00C90FA6">
        <w:rPr>
          <w:rFonts w:eastAsia="ＭＳ 明朝" w:hint="eastAsia"/>
          <w:sz w:val="22"/>
          <w:szCs w:val="22"/>
          <w:lang w:eastAsia="ja-JP"/>
        </w:rPr>
        <w:t>Additionally</w:t>
      </w:r>
      <w:r w:rsidR="002264D7">
        <w:rPr>
          <w:rFonts w:eastAsia="ＭＳ 明朝" w:hint="eastAsia"/>
          <w:sz w:val="22"/>
          <w:szCs w:val="22"/>
          <w:lang w:eastAsia="ja-JP"/>
        </w:rPr>
        <w:t xml:space="preserve">, it requires </w:t>
      </w:r>
      <w:r w:rsidR="00BA2344">
        <w:rPr>
          <w:rFonts w:eastAsia="ＭＳ 明朝" w:hint="eastAsia"/>
          <w:sz w:val="22"/>
          <w:szCs w:val="22"/>
          <w:lang w:eastAsia="ja-JP"/>
        </w:rPr>
        <w:t xml:space="preserve">to </w:t>
      </w:r>
      <w:r w:rsidR="005118C6">
        <w:rPr>
          <w:rFonts w:eastAsia="ＭＳ 明朝"/>
          <w:sz w:val="22"/>
          <w:szCs w:val="22"/>
          <w:lang w:eastAsia="ja-JP"/>
        </w:rPr>
        <w:t>specify</w:t>
      </w:r>
      <w:r w:rsidR="00BA2344">
        <w:rPr>
          <w:rFonts w:eastAsia="ＭＳ 明朝" w:hint="eastAsia"/>
          <w:sz w:val="22"/>
          <w:szCs w:val="22"/>
          <w:lang w:eastAsia="ja-JP"/>
        </w:rPr>
        <w:t xml:space="preserve"> new UE behavior for in RRC_IDLE/RRC_INACTIVE</w:t>
      </w:r>
      <w:r w:rsidR="005118C6">
        <w:rPr>
          <w:rFonts w:eastAsia="ＭＳ 明朝" w:hint="eastAsia"/>
          <w:sz w:val="22"/>
          <w:szCs w:val="22"/>
          <w:lang w:eastAsia="ja-JP"/>
        </w:rPr>
        <w:t xml:space="preserve"> UEs</w:t>
      </w:r>
      <w:r w:rsidR="00AF48E0">
        <w:rPr>
          <w:rFonts w:eastAsia="ＭＳ 明朝" w:hint="eastAsia"/>
          <w:sz w:val="22"/>
          <w:szCs w:val="22"/>
          <w:lang w:eastAsia="ja-JP"/>
        </w:rPr>
        <w:t xml:space="preserve"> since R</w:t>
      </w:r>
      <w:r w:rsidR="00AF48E0">
        <w:rPr>
          <w:rFonts w:eastAsia="ＭＳ 明朝"/>
          <w:sz w:val="22"/>
          <w:szCs w:val="22"/>
          <w:lang w:eastAsia="ja-JP"/>
        </w:rPr>
        <w:t>e</w:t>
      </w:r>
      <w:r w:rsidR="00AF48E0">
        <w:rPr>
          <w:rFonts w:eastAsia="ＭＳ 明朝" w:hint="eastAsia"/>
          <w:sz w:val="22"/>
          <w:szCs w:val="22"/>
          <w:lang w:eastAsia="ja-JP"/>
        </w:rPr>
        <w:t xml:space="preserve">l.18 cell DRX is only </w:t>
      </w:r>
      <w:r w:rsidR="00AF48E0">
        <w:rPr>
          <w:rFonts w:eastAsia="ＭＳ 明朝"/>
          <w:sz w:val="22"/>
          <w:szCs w:val="22"/>
          <w:lang w:eastAsia="ja-JP"/>
        </w:rPr>
        <w:t>applicable</w:t>
      </w:r>
      <w:r w:rsidR="00AF48E0">
        <w:rPr>
          <w:rFonts w:eastAsia="ＭＳ 明朝" w:hint="eastAsia"/>
          <w:sz w:val="22"/>
          <w:szCs w:val="22"/>
          <w:lang w:eastAsia="ja-JP"/>
        </w:rPr>
        <w:t xml:space="preserve"> to RRC_CONNECTED UEs</w:t>
      </w:r>
      <w:r w:rsidR="005118C6">
        <w:rPr>
          <w:rFonts w:eastAsia="ＭＳ 明朝" w:hint="eastAsia"/>
          <w:sz w:val="22"/>
          <w:szCs w:val="22"/>
          <w:lang w:eastAsia="ja-JP"/>
        </w:rPr>
        <w:t xml:space="preserve">. </w:t>
      </w:r>
      <w:r w:rsidR="00C90FA6">
        <w:rPr>
          <w:rFonts w:eastAsia="ＭＳ 明朝" w:hint="eastAsia"/>
          <w:sz w:val="22"/>
          <w:szCs w:val="22"/>
          <w:lang w:eastAsia="ja-JP"/>
        </w:rPr>
        <w:t>This</w:t>
      </w:r>
      <w:r w:rsidR="00E72BF2">
        <w:rPr>
          <w:rFonts w:eastAsia="ＭＳ 明朝" w:hint="eastAsia"/>
          <w:sz w:val="22"/>
          <w:szCs w:val="22"/>
          <w:lang w:eastAsia="ja-JP"/>
        </w:rPr>
        <w:t xml:space="preserve"> involves </w:t>
      </w:r>
      <w:r w:rsidR="00C90FA6">
        <w:rPr>
          <w:rFonts w:eastAsia="ＭＳ 明朝" w:hint="eastAsia"/>
          <w:sz w:val="22"/>
          <w:szCs w:val="22"/>
          <w:lang w:eastAsia="ja-JP"/>
        </w:rPr>
        <w:t xml:space="preserve">a </w:t>
      </w:r>
      <w:r w:rsidR="00E72BF2">
        <w:rPr>
          <w:rFonts w:eastAsia="ＭＳ 明朝" w:hint="eastAsia"/>
          <w:sz w:val="22"/>
          <w:szCs w:val="22"/>
          <w:lang w:eastAsia="ja-JP"/>
        </w:rPr>
        <w:t xml:space="preserve">non-trivial </w:t>
      </w:r>
      <w:r w:rsidR="00B227BE" w:rsidRPr="00B227BE">
        <w:rPr>
          <w:rFonts w:eastAsia="ＭＳ 明朝"/>
          <w:sz w:val="22"/>
          <w:szCs w:val="22"/>
          <w:lang w:eastAsia="ja-JP"/>
        </w:rPr>
        <w:t>specification workload</w:t>
      </w:r>
      <w:r w:rsidR="00B35BAF">
        <w:rPr>
          <w:rFonts w:eastAsia="ＭＳ 明朝" w:hint="eastAsia"/>
          <w:sz w:val="22"/>
          <w:szCs w:val="22"/>
          <w:lang w:eastAsia="ja-JP"/>
        </w:rPr>
        <w:t xml:space="preserve">. </w:t>
      </w:r>
      <w:r w:rsidR="00774280">
        <w:rPr>
          <w:rFonts w:eastAsia="ＭＳ 明朝" w:hint="eastAsia"/>
          <w:sz w:val="22"/>
          <w:szCs w:val="22"/>
          <w:lang w:eastAsia="ja-JP"/>
        </w:rPr>
        <w:t xml:space="preserve"> </w:t>
      </w:r>
      <w:r w:rsidR="005118C6">
        <w:rPr>
          <w:rFonts w:eastAsia="ＭＳ 明朝" w:hint="eastAsia"/>
          <w:sz w:val="22"/>
          <w:szCs w:val="22"/>
          <w:lang w:eastAsia="ja-JP"/>
        </w:rPr>
        <w:t xml:space="preserve"> </w:t>
      </w:r>
    </w:p>
    <w:p w14:paraId="047304D0" w14:textId="324357CE" w:rsidR="00590C4E" w:rsidRPr="00E80BB9" w:rsidRDefault="00A5374F" w:rsidP="000D3074">
      <w:pPr>
        <w:jc w:val="both"/>
        <w:rPr>
          <w:b/>
          <w:bCs/>
          <w:sz w:val="22"/>
          <w:szCs w:val="22"/>
          <w:lang w:eastAsia="x-none"/>
        </w:rPr>
      </w:pPr>
      <w:r w:rsidRPr="00E80BB9">
        <w:rPr>
          <w:rFonts w:eastAsia="ＭＳ 明朝"/>
          <w:b/>
          <w:bCs/>
          <w:sz w:val="22"/>
          <w:szCs w:val="22"/>
          <w:lang w:eastAsia="ja-JP"/>
        </w:rPr>
        <w:t xml:space="preserve">Proposal </w:t>
      </w:r>
      <w:r w:rsidR="004D55A1">
        <w:rPr>
          <w:rFonts w:eastAsia="ＭＳ 明朝" w:hint="eastAsia"/>
          <w:b/>
          <w:bCs/>
          <w:sz w:val="22"/>
          <w:szCs w:val="22"/>
          <w:lang w:eastAsia="ja-JP"/>
        </w:rPr>
        <w:t>7</w:t>
      </w:r>
      <w:r w:rsidRPr="00E80BB9">
        <w:rPr>
          <w:rFonts w:eastAsia="ＭＳ 明朝"/>
          <w:b/>
          <w:bCs/>
          <w:sz w:val="22"/>
          <w:szCs w:val="22"/>
          <w:lang w:eastAsia="ja-JP"/>
        </w:rPr>
        <w:t xml:space="preserve">. </w:t>
      </w:r>
      <w:r w:rsidR="005B6D21" w:rsidRPr="00E80BB9">
        <w:rPr>
          <w:rFonts w:eastAsia="ＭＳ 明朝"/>
          <w:b/>
          <w:bCs/>
          <w:sz w:val="22"/>
          <w:szCs w:val="22"/>
          <w:lang w:eastAsia="ja-JP"/>
        </w:rPr>
        <w:t xml:space="preserve"> </w:t>
      </w:r>
      <w:r w:rsidR="0025700E" w:rsidRPr="00E80BB9">
        <w:rPr>
          <w:b/>
          <w:bCs/>
          <w:sz w:val="22"/>
          <w:szCs w:val="22"/>
          <w:lang w:eastAsia="x-none"/>
        </w:rPr>
        <w:t>For DCI-based adaptation for additional PRACH resources, suppo</w:t>
      </w:r>
      <w:r w:rsidR="001F0DA1" w:rsidRPr="000D3074">
        <w:rPr>
          <w:rFonts w:eastAsia="ＭＳ 明朝"/>
          <w:b/>
          <w:bCs/>
          <w:sz w:val="22"/>
          <w:szCs w:val="22"/>
          <w:lang w:eastAsia="ja-JP"/>
        </w:rPr>
        <w:t>rt</w:t>
      </w:r>
      <w:r w:rsidR="001F0DA1">
        <w:rPr>
          <w:rFonts w:hint="eastAsia"/>
          <w:b/>
          <w:bCs/>
          <w:sz w:val="22"/>
          <w:szCs w:val="22"/>
          <w:lang w:eastAsia="x-none"/>
        </w:rPr>
        <w:t xml:space="preserve"> Alt 1</w:t>
      </w:r>
      <w:r w:rsidR="00590C4E">
        <w:rPr>
          <w:rFonts w:hint="eastAsia"/>
          <w:b/>
          <w:bCs/>
          <w:sz w:val="22"/>
          <w:szCs w:val="22"/>
          <w:lang w:eastAsia="x-none"/>
        </w:rPr>
        <w:t xml:space="preserve"> and Alt </w:t>
      </w:r>
      <w:r w:rsidR="00E51641">
        <w:rPr>
          <w:rFonts w:hint="eastAsia"/>
          <w:b/>
          <w:bCs/>
          <w:sz w:val="22"/>
          <w:szCs w:val="22"/>
          <w:lang w:eastAsia="x-none"/>
        </w:rPr>
        <w:t>2</w:t>
      </w:r>
      <w:r w:rsidR="00590C4E">
        <w:rPr>
          <w:rFonts w:hint="eastAsia"/>
          <w:b/>
          <w:bCs/>
          <w:sz w:val="22"/>
          <w:szCs w:val="22"/>
          <w:lang w:eastAsia="x-none"/>
        </w:rPr>
        <w:t>.</w:t>
      </w:r>
    </w:p>
    <w:p w14:paraId="712299BD" w14:textId="24240584" w:rsidR="0025700E" w:rsidRDefault="00DC7B1F" w:rsidP="00DC7B1F">
      <w:pPr>
        <w:pStyle w:val="aff0"/>
        <w:numPr>
          <w:ilvl w:val="0"/>
          <w:numId w:val="59"/>
        </w:numPr>
        <w:ind w:firstLineChars="0"/>
        <w:jc w:val="both"/>
        <w:rPr>
          <w:b/>
          <w:bCs/>
          <w:sz w:val="22"/>
          <w:szCs w:val="22"/>
        </w:rPr>
      </w:pPr>
      <w:r>
        <w:rPr>
          <w:rFonts w:hint="eastAsia"/>
          <w:b/>
          <w:bCs/>
          <w:sz w:val="22"/>
          <w:szCs w:val="22"/>
          <w:lang w:eastAsia="ja-JP"/>
        </w:rPr>
        <w:t>Alt 1:</w:t>
      </w:r>
      <w:r w:rsidR="0025700E" w:rsidRPr="000D3074">
        <w:rPr>
          <w:b/>
          <w:bCs/>
          <w:sz w:val="22"/>
          <w:szCs w:val="22"/>
        </w:rPr>
        <w:t xml:space="preserve"> (PRACH resource configuration level)</w:t>
      </w:r>
      <w:r>
        <w:rPr>
          <w:rFonts w:hint="eastAsia"/>
          <w:b/>
          <w:bCs/>
          <w:sz w:val="22"/>
          <w:szCs w:val="22"/>
          <w:lang w:eastAsia="ja-JP"/>
        </w:rPr>
        <w:t xml:space="preserve"> </w:t>
      </w:r>
      <w:r w:rsidR="0025700E" w:rsidRPr="000D3074">
        <w:rPr>
          <w:b/>
          <w:bCs/>
          <w:sz w:val="22"/>
          <w:szCs w:val="22"/>
        </w:rPr>
        <w:t xml:space="preserve">DCI-based adaptation to indicate whether the additional PRACH resources provided by semi-static </w:t>
      </w:r>
      <w:r w:rsidR="0033698B" w:rsidRPr="000D3074">
        <w:rPr>
          <w:b/>
          <w:bCs/>
          <w:sz w:val="22"/>
          <w:szCs w:val="22"/>
        </w:rPr>
        <w:t>signaling</w:t>
      </w:r>
      <w:r w:rsidR="0025700E" w:rsidRPr="000D3074">
        <w:rPr>
          <w:b/>
          <w:bCs/>
          <w:sz w:val="22"/>
          <w:szCs w:val="22"/>
        </w:rPr>
        <w:t xml:space="preserve"> are available or not</w:t>
      </w:r>
      <w:r w:rsidR="00C82BC5" w:rsidRPr="000D3074">
        <w:rPr>
          <w:b/>
          <w:bCs/>
          <w:sz w:val="22"/>
          <w:szCs w:val="22"/>
          <w:lang w:eastAsia="ja-JP"/>
        </w:rPr>
        <w:t>.</w:t>
      </w:r>
    </w:p>
    <w:p w14:paraId="0560FB11" w14:textId="77777777" w:rsidR="00383FF6" w:rsidRDefault="00DC7B1F" w:rsidP="00383FF6">
      <w:pPr>
        <w:pStyle w:val="aff0"/>
        <w:numPr>
          <w:ilvl w:val="0"/>
          <w:numId w:val="59"/>
        </w:numPr>
        <w:ind w:firstLineChars="0"/>
        <w:jc w:val="both"/>
        <w:rPr>
          <w:b/>
          <w:bCs/>
          <w:sz w:val="22"/>
          <w:szCs w:val="22"/>
        </w:rPr>
      </w:pPr>
      <w:r>
        <w:rPr>
          <w:rFonts w:hint="eastAsia"/>
          <w:b/>
          <w:bCs/>
          <w:sz w:val="22"/>
          <w:szCs w:val="22"/>
          <w:lang w:eastAsia="ja-JP"/>
        </w:rPr>
        <w:t xml:space="preserve">Alt 2: </w:t>
      </w:r>
      <w:r w:rsidRPr="00DC7B1F">
        <w:rPr>
          <w:b/>
          <w:bCs/>
          <w:sz w:val="22"/>
          <w:szCs w:val="22"/>
          <w:lang w:eastAsia="ja-JP"/>
        </w:rPr>
        <w:t xml:space="preserve">(subset of PRACH resource level) DCI-based adaptation to indicate whether a subset of the additional PRACH resources provided by semi-static </w:t>
      </w:r>
      <w:r w:rsidR="003F57B9" w:rsidRPr="00DC7B1F">
        <w:rPr>
          <w:b/>
          <w:bCs/>
          <w:sz w:val="22"/>
          <w:szCs w:val="22"/>
          <w:lang w:eastAsia="ja-JP"/>
        </w:rPr>
        <w:t>signaling</w:t>
      </w:r>
      <w:r w:rsidRPr="00DC7B1F">
        <w:rPr>
          <w:b/>
          <w:bCs/>
          <w:sz w:val="22"/>
          <w:szCs w:val="22"/>
          <w:lang w:eastAsia="ja-JP"/>
        </w:rPr>
        <w:t xml:space="preserve"> are available or not</w:t>
      </w:r>
      <w:r w:rsidR="003F57B9">
        <w:rPr>
          <w:rFonts w:hint="eastAsia"/>
          <w:b/>
          <w:bCs/>
          <w:sz w:val="22"/>
          <w:szCs w:val="22"/>
          <w:lang w:eastAsia="ja-JP"/>
        </w:rPr>
        <w:t>.</w:t>
      </w:r>
    </w:p>
    <w:p w14:paraId="37FB3375" w14:textId="77777777" w:rsidR="00383FF6" w:rsidRDefault="00383FF6" w:rsidP="00383FF6">
      <w:pPr>
        <w:jc w:val="both"/>
        <w:rPr>
          <w:b/>
          <w:bCs/>
          <w:i/>
          <w:iCs/>
          <w:sz w:val="22"/>
          <w:szCs w:val="22"/>
          <w:lang w:eastAsia="ja-JP"/>
        </w:rPr>
      </w:pPr>
    </w:p>
    <w:p w14:paraId="13D3B3AF" w14:textId="056DECFB" w:rsidR="00E53D38" w:rsidRPr="000D3074" w:rsidRDefault="00E53D38" w:rsidP="00383FF6">
      <w:pPr>
        <w:jc w:val="both"/>
        <w:rPr>
          <w:b/>
          <w:bCs/>
          <w:sz w:val="22"/>
          <w:szCs w:val="22"/>
        </w:rPr>
      </w:pPr>
      <w:r w:rsidRPr="000D3074">
        <w:rPr>
          <w:b/>
          <w:bCs/>
          <w:i/>
          <w:iCs/>
          <w:sz w:val="22"/>
          <w:szCs w:val="22"/>
          <w:lang w:eastAsia="ja-JP"/>
        </w:rPr>
        <w:t xml:space="preserve">Observation </w:t>
      </w:r>
      <w:r w:rsidR="00383FF6">
        <w:rPr>
          <w:rFonts w:hint="eastAsia"/>
          <w:b/>
          <w:bCs/>
          <w:i/>
          <w:iCs/>
          <w:sz w:val="22"/>
          <w:szCs w:val="22"/>
          <w:lang w:eastAsia="ja-JP"/>
        </w:rPr>
        <w:t>5</w:t>
      </w:r>
      <w:r w:rsidRPr="000D3074">
        <w:rPr>
          <w:b/>
          <w:bCs/>
          <w:i/>
          <w:iCs/>
          <w:sz w:val="22"/>
          <w:szCs w:val="22"/>
          <w:lang w:eastAsia="ja-JP"/>
        </w:rPr>
        <w:t>.</w:t>
      </w:r>
      <w:r w:rsidR="00E20BFD" w:rsidRPr="000D3074">
        <w:rPr>
          <w:b/>
          <w:bCs/>
          <w:i/>
          <w:iCs/>
          <w:sz w:val="22"/>
          <w:szCs w:val="22"/>
          <w:lang w:eastAsia="ja-JP"/>
        </w:rPr>
        <w:t xml:space="preserve"> For Alt 2, if a muting pattern of additional PRACH resources is pre-configured, it can also be realized by using a 1-bit indication to indicate whether the muting pattern is activated or not.</w:t>
      </w:r>
    </w:p>
    <w:p w14:paraId="2ECAD8D5" w14:textId="77777777" w:rsidR="00DA3F78" w:rsidRDefault="00DA3F78">
      <w:pPr>
        <w:rPr>
          <w:rFonts w:eastAsia="ＭＳ 明朝"/>
          <w:b/>
          <w:bCs/>
          <w:sz w:val="22"/>
          <w:szCs w:val="22"/>
          <w:lang w:eastAsia="ja-JP"/>
        </w:rPr>
      </w:pPr>
    </w:p>
    <w:p w14:paraId="13AA5E5D" w14:textId="34F06C09" w:rsidR="00C82BC5" w:rsidRDefault="00DA3F78" w:rsidP="00E80BB9">
      <w:pPr>
        <w:spacing w:after="120"/>
        <w:rPr>
          <w:b/>
          <w:bCs/>
          <w:sz w:val="22"/>
          <w:szCs w:val="22"/>
          <w:lang w:eastAsia="ja-JP"/>
        </w:rPr>
      </w:pPr>
      <w:r w:rsidRPr="00426B85">
        <w:rPr>
          <w:rFonts w:eastAsia="ＭＳ 明朝" w:hint="eastAsia"/>
          <w:b/>
          <w:bCs/>
          <w:sz w:val="22"/>
          <w:szCs w:val="22"/>
          <w:lang w:eastAsia="ja-JP"/>
        </w:rPr>
        <w:t>(</w:t>
      </w:r>
      <w:r>
        <w:rPr>
          <w:rFonts w:eastAsia="ＭＳ 明朝" w:hint="eastAsia"/>
          <w:b/>
          <w:bCs/>
          <w:sz w:val="22"/>
          <w:szCs w:val="22"/>
          <w:lang w:eastAsia="ja-JP"/>
        </w:rPr>
        <w:t>2</w:t>
      </w:r>
      <w:r w:rsidRPr="00426B85">
        <w:rPr>
          <w:rFonts w:eastAsia="ＭＳ 明朝" w:hint="eastAsia"/>
          <w:b/>
          <w:bCs/>
          <w:sz w:val="22"/>
          <w:szCs w:val="22"/>
          <w:lang w:eastAsia="ja-JP"/>
        </w:rPr>
        <w:t xml:space="preserve">) </w:t>
      </w:r>
      <w:r>
        <w:rPr>
          <w:rFonts w:hint="eastAsia"/>
          <w:b/>
          <w:bCs/>
          <w:sz w:val="22"/>
          <w:szCs w:val="22"/>
          <w:lang w:eastAsia="ja-JP"/>
        </w:rPr>
        <w:t>DCI signaling</w:t>
      </w:r>
    </w:p>
    <w:p w14:paraId="61AAA6D0" w14:textId="04A29D29" w:rsidR="009045C7" w:rsidRPr="000D3074" w:rsidRDefault="00DD64CE" w:rsidP="000D3074">
      <w:pPr>
        <w:spacing w:afterLines="50" w:after="156"/>
        <w:jc w:val="both"/>
        <w:rPr>
          <w:rFonts w:eastAsia="ＭＳ 明朝"/>
          <w:sz w:val="22"/>
          <w:szCs w:val="22"/>
          <w:lang w:eastAsia="ja-JP"/>
        </w:rPr>
      </w:pPr>
      <w:r>
        <w:rPr>
          <w:rFonts w:eastAsia="ＭＳ 明朝" w:hint="eastAsia"/>
          <w:sz w:val="22"/>
          <w:szCs w:val="22"/>
          <w:lang w:eastAsia="ja-JP"/>
        </w:rPr>
        <w:t xml:space="preserve">Regarding the DCI format, </w:t>
      </w:r>
      <w:r w:rsidR="009045C7">
        <w:rPr>
          <w:rFonts w:eastAsia="ＭＳ 明朝" w:hint="eastAsia"/>
          <w:sz w:val="22"/>
          <w:szCs w:val="22"/>
          <w:lang w:eastAsia="ja-JP"/>
        </w:rPr>
        <w:t xml:space="preserve">the following </w:t>
      </w:r>
      <w:r>
        <w:rPr>
          <w:rFonts w:eastAsia="ＭＳ 明朝" w:hint="eastAsia"/>
          <w:sz w:val="22"/>
          <w:szCs w:val="22"/>
          <w:lang w:eastAsia="ja-JP"/>
        </w:rPr>
        <w:t>working assumption</w:t>
      </w:r>
      <w:r w:rsidR="009045C7">
        <w:rPr>
          <w:rFonts w:eastAsia="ＭＳ 明朝" w:hint="eastAsia"/>
          <w:sz w:val="22"/>
          <w:szCs w:val="22"/>
          <w:lang w:eastAsia="ja-JP"/>
        </w:rPr>
        <w:t xml:space="preserve"> was </w:t>
      </w:r>
      <w:r w:rsidR="003309DD">
        <w:rPr>
          <w:rFonts w:eastAsia="ＭＳ 明朝" w:hint="eastAsia"/>
          <w:sz w:val="22"/>
          <w:szCs w:val="22"/>
          <w:lang w:eastAsia="ja-JP"/>
        </w:rPr>
        <w:t>achieved in the last RAN1 meeting</w:t>
      </w:r>
      <w:r w:rsidR="009045C7">
        <w:rPr>
          <w:rFonts w:eastAsia="ＭＳ 明朝" w:hint="eastAsia"/>
          <w:sz w:val="22"/>
          <w:szCs w:val="22"/>
          <w:lang w:eastAsia="ja-JP"/>
        </w:rPr>
        <w:t>.</w:t>
      </w:r>
    </w:p>
    <w:tbl>
      <w:tblPr>
        <w:tblStyle w:val="afd"/>
        <w:tblW w:w="0" w:type="auto"/>
        <w:tblLook w:val="04A0" w:firstRow="1" w:lastRow="0" w:firstColumn="1" w:lastColumn="0" w:noHBand="0" w:noVBand="1"/>
      </w:tblPr>
      <w:tblGrid>
        <w:gridCol w:w="9629"/>
      </w:tblGrid>
      <w:tr w:rsidR="003106B4" w14:paraId="7AF18613" w14:textId="77777777">
        <w:tc>
          <w:tcPr>
            <w:tcW w:w="9629" w:type="dxa"/>
          </w:tcPr>
          <w:p w14:paraId="07A71A72" w14:textId="77777777" w:rsidR="003106B4" w:rsidRPr="00AB46EE" w:rsidRDefault="003106B4">
            <w:pPr>
              <w:jc w:val="both"/>
              <w:rPr>
                <w:b/>
                <w:bCs/>
                <w:sz w:val="22"/>
                <w:szCs w:val="22"/>
                <w:lang w:eastAsia="x-none"/>
              </w:rPr>
            </w:pPr>
            <w:r w:rsidRPr="00AB46EE">
              <w:rPr>
                <w:b/>
                <w:bCs/>
                <w:sz w:val="22"/>
                <w:szCs w:val="22"/>
                <w:highlight w:val="darkYellow"/>
                <w:lang w:eastAsia="x-none"/>
              </w:rPr>
              <w:t>Working Assumption</w:t>
            </w:r>
          </w:p>
          <w:p w14:paraId="30AE2DBE" w14:textId="77777777" w:rsidR="003106B4" w:rsidRPr="00AB46EE" w:rsidRDefault="003106B4">
            <w:pPr>
              <w:jc w:val="both"/>
              <w:rPr>
                <w:sz w:val="22"/>
                <w:szCs w:val="22"/>
              </w:rPr>
            </w:pPr>
            <w:r w:rsidRPr="00AB46EE">
              <w:rPr>
                <w:sz w:val="22"/>
                <w:szCs w:val="22"/>
              </w:rPr>
              <w:lastRenderedPageBreak/>
              <w:t>For DCI-based adaptation for additional PRACH resources, at least DCI format 1_0 can carry the adaptation indication for UEs in idle/inactive and connected mode.</w:t>
            </w:r>
          </w:p>
          <w:p w14:paraId="251D9533" w14:textId="77777777" w:rsidR="003106B4" w:rsidRPr="00AB46EE" w:rsidRDefault="003106B4" w:rsidP="003106B4">
            <w:pPr>
              <w:pStyle w:val="aff0"/>
              <w:numPr>
                <w:ilvl w:val="0"/>
                <w:numId w:val="12"/>
              </w:numPr>
              <w:ind w:firstLineChars="0"/>
              <w:jc w:val="both"/>
            </w:pPr>
            <w:r w:rsidRPr="00AB46EE">
              <w:rPr>
                <w:sz w:val="22"/>
                <w:szCs w:val="22"/>
              </w:rPr>
              <w:t>P-RNTI is used</w:t>
            </w:r>
          </w:p>
        </w:tc>
      </w:tr>
    </w:tbl>
    <w:p w14:paraId="3B602723" w14:textId="77777777" w:rsidR="00383FF6" w:rsidRDefault="00383FF6" w:rsidP="000D3074">
      <w:pPr>
        <w:spacing w:before="120" w:after="120"/>
        <w:jc w:val="both"/>
        <w:rPr>
          <w:rFonts w:eastAsia="ＭＳ 明朝"/>
          <w:sz w:val="22"/>
          <w:szCs w:val="22"/>
          <w:lang w:eastAsia="ja-JP"/>
        </w:rPr>
      </w:pPr>
      <w:r>
        <w:rPr>
          <w:rFonts w:eastAsia="ＭＳ 明朝" w:hint="eastAsia"/>
          <w:sz w:val="22"/>
          <w:szCs w:val="22"/>
          <w:lang w:eastAsia="ja-JP"/>
        </w:rPr>
        <w:lastRenderedPageBreak/>
        <w:t xml:space="preserve">Considering that the DCI format 1_0 with CRC scrambled by P-RNTI can be monitored by UEs in all modes, minimum the specification impact is expected. We propose to confirm the working assumption. </w:t>
      </w:r>
    </w:p>
    <w:p w14:paraId="5FEB11C6" w14:textId="656E115C" w:rsidR="002D324B" w:rsidRDefault="00F6747C" w:rsidP="00E80BB9">
      <w:pPr>
        <w:jc w:val="both"/>
        <w:rPr>
          <w:rFonts w:eastAsia="ＭＳ 明朝"/>
          <w:b/>
          <w:bCs/>
          <w:sz w:val="22"/>
          <w:szCs w:val="22"/>
          <w:lang w:eastAsia="ja-JP"/>
        </w:rPr>
      </w:pPr>
      <w:r w:rsidRPr="00E80BB9">
        <w:rPr>
          <w:rFonts w:eastAsia="ＭＳ 明朝"/>
          <w:b/>
          <w:bCs/>
          <w:sz w:val="22"/>
          <w:szCs w:val="22"/>
          <w:lang w:eastAsia="ja-JP"/>
        </w:rPr>
        <w:t xml:space="preserve">Proposal </w:t>
      </w:r>
      <w:r w:rsidR="008F03BF">
        <w:rPr>
          <w:rFonts w:eastAsia="ＭＳ 明朝" w:hint="eastAsia"/>
          <w:b/>
          <w:bCs/>
          <w:sz w:val="22"/>
          <w:szCs w:val="22"/>
          <w:lang w:eastAsia="ja-JP"/>
        </w:rPr>
        <w:t>8</w:t>
      </w:r>
      <w:r w:rsidRPr="00E80BB9">
        <w:rPr>
          <w:rFonts w:eastAsia="ＭＳ 明朝"/>
          <w:b/>
          <w:bCs/>
          <w:sz w:val="22"/>
          <w:szCs w:val="22"/>
          <w:lang w:eastAsia="ja-JP"/>
        </w:rPr>
        <w:t xml:space="preserve">. </w:t>
      </w:r>
      <w:r w:rsidR="00352DA9">
        <w:rPr>
          <w:rFonts w:eastAsia="ＭＳ 明朝" w:hint="eastAsia"/>
          <w:b/>
          <w:bCs/>
          <w:sz w:val="22"/>
          <w:szCs w:val="22"/>
          <w:lang w:eastAsia="ja-JP"/>
        </w:rPr>
        <w:t>Confirm the working assumption that</w:t>
      </w:r>
      <w:r w:rsidR="00975858">
        <w:rPr>
          <w:rFonts w:eastAsia="ＭＳ 明朝" w:hint="eastAsia"/>
          <w:b/>
          <w:bCs/>
          <w:sz w:val="22"/>
          <w:szCs w:val="22"/>
          <w:lang w:eastAsia="ja-JP"/>
        </w:rPr>
        <w:t xml:space="preserve"> at least</w:t>
      </w:r>
      <w:r w:rsidR="00352DA9">
        <w:rPr>
          <w:rFonts w:eastAsia="ＭＳ 明朝" w:hint="eastAsia"/>
          <w:b/>
          <w:bCs/>
          <w:sz w:val="22"/>
          <w:szCs w:val="22"/>
          <w:lang w:eastAsia="ja-JP"/>
        </w:rPr>
        <w:t xml:space="preserve"> </w:t>
      </w:r>
      <w:r w:rsidR="003F21AB">
        <w:rPr>
          <w:rFonts w:eastAsia="ＭＳ 明朝" w:hint="eastAsia"/>
          <w:b/>
          <w:bCs/>
          <w:sz w:val="22"/>
          <w:szCs w:val="22"/>
          <w:lang w:eastAsia="ja-JP"/>
        </w:rPr>
        <w:t>DCI format 1_0</w:t>
      </w:r>
      <w:r w:rsidR="00975858">
        <w:rPr>
          <w:rFonts w:eastAsia="ＭＳ 明朝" w:hint="eastAsia"/>
          <w:b/>
          <w:bCs/>
          <w:sz w:val="22"/>
          <w:szCs w:val="22"/>
          <w:lang w:eastAsia="ja-JP"/>
        </w:rPr>
        <w:t xml:space="preserve"> </w:t>
      </w:r>
      <w:r w:rsidR="00D028D8">
        <w:rPr>
          <w:rFonts w:eastAsia="ＭＳ 明朝" w:hint="eastAsia"/>
          <w:b/>
          <w:bCs/>
          <w:sz w:val="22"/>
          <w:szCs w:val="22"/>
          <w:lang w:eastAsia="ja-JP"/>
        </w:rPr>
        <w:t xml:space="preserve">with CRC </w:t>
      </w:r>
      <w:r w:rsidR="00D028D8">
        <w:rPr>
          <w:rFonts w:eastAsia="ＭＳ 明朝"/>
          <w:b/>
          <w:bCs/>
          <w:sz w:val="22"/>
          <w:szCs w:val="22"/>
          <w:lang w:eastAsia="ja-JP"/>
        </w:rPr>
        <w:t>scrambled</w:t>
      </w:r>
      <w:r w:rsidR="00D028D8">
        <w:rPr>
          <w:rFonts w:eastAsia="ＭＳ 明朝" w:hint="eastAsia"/>
          <w:b/>
          <w:bCs/>
          <w:sz w:val="22"/>
          <w:szCs w:val="22"/>
          <w:lang w:eastAsia="ja-JP"/>
        </w:rPr>
        <w:t xml:space="preserve"> by P-RNTI</w:t>
      </w:r>
      <w:r w:rsidR="00975858">
        <w:rPr>
          <w:rFonts w:eastAsia="ＭＳ 明朝" w:hint="eastAsia"/>
          <w:b/>
          <w:bCs/>
          <w:sz w:val="22"/>
          <w:szCs w:val="22"/>
          <w:lang w:eastAsia="ja-JP"/>
        </w:rPr>
        <w:t xml:space="preserve"> can carry the adaptation indication of additional PRACH resources</w:t>
      </w:r>
      <w:r w:rsidR="00EA10E3" w:rsidRPr="00E80BB9">
        <w:rPr>
          <w:rFonts w:eastAsia="ＭＳ 明朝"/>
          <w:b/>
          <w:bCs/>
          <w:sz w:val="22"/>
          <w:szCs w:val="22"/>
          <w:lang w:eastAsia="ja-JP"/>
        </w:rPr>
        <w:t>.</w:t>
      </w:r>
    </w:p>
    <w:p w14:paraId="16E80D75" w14:textId="77777777" w:rsidR="002C0532" w:rsidRPr="000A2FEC" w:rsidRDefault="002C0532" w:rsidP="00E80BB9">
      <w:pPr>
        <w:jc w:val="both"/>
        <w:rPr>
          <w:rFonts w:eastAsia="ＭＳ 明朝"/>
          <w:b/>
          <w:bCs/>
          <w:sz w:val="22"/>
          <w:szCs w:val="22"/>
          <w:lang w:eastAsia="ja-JP"/>
        </w:rPr>
      </w:pPr>
    </w:p>
    <w:p w14:paraId="3FF5298C" w14:textId="2A42EDF6" w:rsidR="00036682" w:rsidRDefault="00AB2238" w:rsidP="00355384">
      <w:pPr>
        <w:spacing w:before="120" w:after="120"/>
        <w:jc w:val="both"/>
        <w:rPr>
          <w:rFonts w:eastAsia="ＭＳ 明朝"/>
          <w:sz w:val="22"/>
          <w:szCs w:val="22"/>
          <w:lang w:eastAsia="ja-JP"/>
        </w:rPr>
      </w:pPr>
      <w:r>
        <w:rPr>
          <w:rFonts w:hint="eastAsia"/>
          <w:sz w:val="22"/>
          <w:szCs w:val="22"/>
          <w:lang w:eastAsia="ja-JP"/>
        </w:rPr>
        <w:t xml:space="preserve">For the DCI format 1_0 with CRC scrambled by P-RNTI, </w:t>
      </w:r>
      <w:r w:rsidR="005135BE">
        <w:rPr>
          <w:rFonts w:hint="eastAsia"/>
          <w:sz w:val="22"/>
          <w:szCs w:val="22"/>
          <w:lang w:eastAsia="ja-JP"/>
        </w:rPr>
        <w:t xml:space="preserve">one of </w:t>
      </w:r>
      <w:r w:rsidR="00B06355">
        <w:rPr>
          <w:rFonts w:hint="eastAsia"/>
          <w:sz w:val="22"/>
          <w:szCs w:val="22"/>
          <w:lang w:eastAsia="ja-JP"/>
        </w:rPr>
        <w:t>the four unused bits in paging short message</w:t>
      </w:r>
      <w:r w:rsidR="00E53D38">
        <w:rPr>
          <w:rFonts w:hint="eastAsia"/>
          <w:sz w:val="22"/>
          <w:szCs w:val="22"/>
          <w:lang w:eastAsia="ja-JP"/>
        </w:rPr>
        <w:t>,</w:t>
      </w:r>
      <w:r w:rsidR="00B06355">
        <w:rPr>
          <w:rFonts w:hint="eastAsia"/>
          <w:sz w:val="22"/>
          <w:szCs w:val="22"/>
          <w:lang w:eastAsia="ja-JP"/>
        </w:rPr>
        <w:t xml:space="preserve"> </w:t>
      </w:r>
      <w:r w:rsidR="00355384">
        <w:rPr>
          <w:rFonts w:hint="eastAsia"/>
          <w:sz w:val="22"/>
          <w:szCs w:val="22"/>
          <w:lang w:eastAsia="ja-JP"/>
        </w:rPr>
        <w:t>as shown in Table I</w:t>
      </w:r>
      <w:r w:rsidR="00E53D38">
        <w:rPr>
          <w:rFonts w:hint="eastAsia"/>
          <w:sz w:val="22"/>
          <w:szCs w:val="22"/>
          <w:lang w:eastAsia="ja-JP"/>
        </w:rPr>
        <w:t>,</w:t>
      </w:r>
      <w:r w:rsidR="00355384">
        <w:rPr>
          <w:rFonts w:hint="eastAsia"/>
          <w:sz w:val="22"/>
          <w:szCs w:val="22"/>
          <w:lang w:eastAsia="ja-JP"/>
        </w:rPr>
        <w:t xml:space="preserve"> </w:t>
      </w:r>
      <w:r w:rsidR="00B06355">
        <w:rPr>
          <w:rFonts w:hint="eastAsia"/>
          <w:sz w:val="22"/>
          <w:szCs w:val="22"/>
          <w:lang w:eastAsia="ja-JP"/>
        </w:rPr>
        <w:t xml:space="preserve">can be considered. </w:t>
      </w:r>
      <w:r w:rsidR="001A309F">
        <w:rPr>
          <w:rFonts w:eastAsia="ＭＳ 明朝" w:hint="eastAsia"/>
          <w:sz w:val="22"/>
          <w:szCs w:val="22"/>
          <w:lang w:eastAsia="ja-JP"/>
        </w:rPr>
        <w:t>Additionally, utilizing the</w:t>
      </w:r>
      <w:r w:rsidR="00C279D7" w:rsidRPr="00030A11">
        <w:rPr>
          <w:rFonts w:eastAsia="ＭＳ 明朝" w:hint="eastAsia"/>
          <w:sz w:val="22"/>
          <w:szCs w:val="22"/>
          <w:lang w:eastAsia="ja-JP"/>
        </w:rPr>
        <w:t xml:space="preserve"> unused bits </w:t>
      </w:r>
      <w:r w:rsidR="008F03BF">
        <w:rPr>
          <w:rFonts w:eastAsia="ＭＳ 明朝" w:hint="eastAsia"/>
          <w:sz w:val="22"/>
          <w:szCs w:val="22"/>
          <w:lang w:eastAsia="ja-JP"/>
        </w:rPr>
        <w:t>will</w:t>
      </w:r>
      <w:r w:rsidR="008F03BF" w:rsidRPr="00030A11">
        <w:rPr>
          <w:rFonts w:eastAsia="ＭＳ 明朝" w:hint="eastAsia"/>
          <w:sz w:val="22"/>
          <w:szCs w:val="22"/>
          <w:lang w:eastAsia="ja-JP"/>
        </w:rPr>
        <w:t xml:space="preserve"> </w:t>
      </w:r>
      <w:r w:rsidR="00C279D7" w:rsidRPr="00030A11">
        <w:rPr>
          <w:rFonts w:eastAsia="ＭＳ 明朝" w:hint="eastAsia"/>
          <w:sz w:val="22"/>
          <w:szCs w:val="22"/>
          <w:lang w:eastAsia="ja-JP"/>
        </w:rPr>
        <w:t>not</w:t>
      </w:r>
      <w:r w:rsidR="008F03BF">
        <w:rPr>
          <w:rFonts w:eastAsia="ＭＳ 明朝" w:hint="eastAsia"/>
          <w:sz w:val="22"/>
          <w:szCs w:val="22"/>
          <w:lang w:eastAsia="ja-JP"/>
        </w:rPr>
        <w:t xml:space="preserve"> affect</w:t>
      </w:r>
      <w:r w:rsidR="00C279D7" w:rsidRPr="00030A11">
        <w:rPr>
          <w:rFonts w:eastAsia="ＭＳ 明朝" w:hint="eastAsia"/>
          <w:sz w:val="22"/>
          <w:szCs w:val="22"/>
          <w:lang w:eastAsia="ja-JP"/>
        </w:rPr>
        <w:t xml:space="preserve"> </w:t>
      </w:r>
      <w:r w:rsidR="008F03BF">
        <w:rPr>
          <w:rFonts w:eastAsia="ＭＳ 明朝" w:hint="eastAsia"/>
          <w:sz w:val="22"/>
          <w:szCs w:val="22"/>
          <w:lang w:eastAsia="ja-JP"/>
        </w:rPr>
        <w:t xml:space="preserve">either </w:t>
      </w:r>
      <w:r w:rsidR="00C279D7" w:rsidRPr="00030A11">
        <w:rPr>
          <w:rFonts w:eastAsia="ＭＳ 明朝" w:hint="eastAsia"/>
          <w:sz w:val="22"/>
          <w:szCs w:val="22"/>
          <w:lang w:eastAsia="ja-JP"/>
        </w:rPr>
        <w:t xml:space="preserve">paging message </w:t>
      </w:r>
      <w:r w:rsidR="00C279D7" w:rsidRPr="00030A11">
        <w:rPr>
          <w:rFonts w:eastAsia="ＭＳ 明朝"/>
          <w:sz w:val="22"/>
          <w:szCs w:val="22"/>
          <w:lang w:eastAsia="ja-JP"/>
        </w:rPr>
        <w:t>scheduling</w:t>
      </w:r>
      <w:r w:rsidR="00C279D7" w:rsidRPr="00030A11">
        <w:rPr>
          <w:rFonts w:eastAsia="ＭＳ 明朝" w:hint="eastAsia"/>
          <w:sz w:val="22"/>
          <w:szCs w:val="22"/>
          <w:lang w:eastAsia="ja-JP"/>
        </w:rPr>
        <w:t xml:space="preserve"> </w:t>
      </w:r>
      <w:r w:rsidR="00E53D38">
        <w:rPr>
          <w:rFonts w:eastAsia="ＭＳ 明朝" w:hint="eastAsia"/>
          <w:sz w:val="22"/>
          <w:szCs w:val="22"/>
          <w:lang w:eastAsia="ja-JP"/>
        </w:rPr>
        <w:t>or the</w:t>
      </w:r>
      <w:r w:rsidR="00C279D7" w:rsidRPr="00030A11">
        <w:rPr>
          <w:rFonts w:eastAsia="ＭＳ 明朝" w:hint="eastAsia"/>
          <w:sz w:val="22"/>
          <w:szCs w:val="22"/>
          <w:lang w:eastAsia="ja-JP"/>
        </w:rPr>
        <w:t xml:space="preserve"> indication</w:t>
      </w:r>
      <w:r w:rsidR="001A309F">
        <w:rPr>
          <w:rFonts w:eastAsia="ＭＳ 明朝" w:hint="eastAsia"/>
          <w:sz w:val="22"/>
          <w:szCs w:val="22"/>
          <w:lang w:eastAsia="ja-JP"/>
        </w:rPr>
        <w:t xml:space="preserve"> of other short message</w:t>
      </w:r>
      <w:r w:rsidR="00DA2110">
        <w:rPr>
          <w:rFonts w:eastAsia="ＭＳ 明朝" w:hint="eastAsia"/>
          <w:sz w:val="22"/>
          <w:szCs w:val="22"/>
          <w:lang w:eastAsia="ja-JP"/>
        </w:rPr>
        <w:t>(</w:t>
      </w:r>
      <w:r w:rsidR="001A309F">
        <w:rPr>
          <w:rFonts w:eastAsia="ＭＳ 明朝" w:hint="eastAsia"/>
          <w:sz w:val="22"/>
          <w:szCs w:val="22"/>
          <w:lang w:eastAsia="ja-JP"/>
        </w:rPr>
        <w:t>s</w:t>
      </w:r>
      <w:r w:rsidR="00DA2110">
        <w:rPr>
          <w:rFonts w:eastAsia="ＭＳ 明朝" w:hint="eastAsia"/>
          <w:sz w:val="22"/>
          <w:szCs w:val="22"/>
          <w:lang w:eastAsia="ja-JP"/>
        </w:rPr>
        <w:t>)</w:t>
      </w:r>
      <w:r w:rsidR="00C279D7" w:rsidRPr="00030A11">
        <w:rPr>
          <w:rFonts w:eastAsia="ＭＳ 明朝" w:hint="eastAsia"/>
          <w:sz w:val="22"/>
          <w:szCs w:val="22"/>
          <w:lang w:eastAsia="ja-JP"/>
        </w:rPr>
        <w:t xml:space="preserve">. </w:t>
      </w:r>
    </w:p>
    <w:p w14:paraId="68A57FF4" w14:textId="60AA23C5" w:rsidR="004A4113" w:rsidRPr="00BE4193" w:rsidRDefault="004A4113" w:rsidP="004A4113">
      <w:pPr>
        <w:spacing w:afterLines="50" w:after="156"/>
        <w:jc w:val="center"/>
        <w:rPr>
          <w:rFonts w:eastAsia="ＭＳ 明朝"/>
          <w:sz w:val="22"/>
          <w:szCs w:val="22"/>
          <w:lang w:eastAsia="ja-JP"/>
        </w:rPr>
      </w:pPr>
      <w:r>
        <w:rPr>
          <w:rFonts w:eastAsia="ＭＳ 明朝" w:hint="eastAsia"/>
          <w:sz w:val="22"/>
          <w:szCs w:val="22"/>
          <w:lang w:eastAsia="ja-JP"/>
        </w:rPr>
        <w:t xml:space="preserve">Table </w:t>
      </w:r>
      <w:r w:rsidR="00726299">
        <w:rPr>
          <w:rFonts w:eastAsia="ＭＳ 明朝" w:hint="eastAsia"/>
          <w:sz w:val="22"/>
          <w:szCs w:val="22"/>
          <w:lang w:eastAsia="ja-JP"/>
        </w:rPr>
        <w:t>I</w:t>
      </w:r>
      <w:r>
        <w:rPr>
          <w:rFonts w:eastAsia="ＭＳ 明朝" w:hint="eastAsia"/>
          <w:sz w:val="22"/>
          <w:szCs w:val="22"/>
          <w:lang w:eastAsia="ja-JP"/>
        </w:rPr>
        <w:t xml:space="preserve">. </w:t>
      </w:r>
      <w:r w:rsidR="00670075">
        <w:rPr>
          <w:rFonts w:eastAsia="ＭＳ 明朝" w:hint="eastAsia"/>
          <w:sz w:val="22"/>
          <w:szCs w:val="22"/>
          <w:lang w:eastAsia="ja-JP"/>
        </w:rPr>
        <w:t>information included in s</w:t>
      </w:r>
      <w:r>
        <w:rPr>
          <w:rFonts w:eastAsia="ＭＳ 明朝" w:hint="eastAsia"/>
          <w:sz w:val="22"/>
          <w:szCs w:val="22"/>
          <w:lang w:eastAsia="ja-JP"/>
        </w:rPr>
        <w:t xml:space="preserve">hort </w:t>
      </w:r>
      <w:r w:rsidR="00670075">
        <w:rPr>
          <w:rFonts w:eastAsia="ＭＳ 明朝" w:hint="eastAsia"/>
          <w:sz w:val="22"/>
          <w:szCs w:val="22"/>
          <w:lang w:eastAsia="ja-JP"/>
        </w:rPr>
        <w:t>m</w:t>
      </w:r>
      <w:r>
        <w:rPr>
          <w:rFonts w:eastAsia="ＭＳ 明朝" w:hint="eastAsia"/>
          <w:sz w:val="22"/>
          <w:szCs w:val="22"/>
          <w:lang w:eastAsia="ja-JP"/>
        </w:rPr>
        <w:t>essage</w:t>
      </w:r>
    </w:p>
    <w:tbl>
      <w:tblPr>
        <w:tblStyle w:val="afd"/>
        <w:tblW w:w="9634" w:type="dxa"/>
        <w:tblLook w:val="0420" w:firstRow="1" w:lastRow="0" w:firstColumn="0" w:lastColumn="0" w:noHBand="0" w:noVBand="1"/>
      </w:tblPr>
      <w:tblGrid>
        <w:gridCol w:w="3823"/>
        <w:gridCol w:w="5811"/>
      </w:tblGrid>
      <w:tr w:rsidR="004A4113" w:rsidRPr="00674C80" w14:paraId="326610D1" w14:textId="77777777">
        <w:trPr>
          <w:trHeight w:val="195"/>
        </w:trPr>
        <w:tc>
          <w:tcPr>
            <w:tcW w:w="3823" w:type="dxa"/>
            <w:hideMark/>
          </w:tcPr>
          <w:p w14:paraId="302A9CFE" w14:textId="77777777" w:rsidR="004A4113" w:rsidRPr="00FA04C2" w:rsidRDefault="004A4113">
            <w:pPr>
              <w:jc w:val="center"/>
              <w:rPr>
                <w:rFonts w:eastAsia="ＭＳ 明朝"/>
                <w:b/>
                <w:sz w:val="18"/>
                <w:szCs w:val="18"/>
                <w:lang w:eastAsia="ja-JP"/>
              </w:rPr>
            </w:pPr>
            <w:r w:rsidRPr="00FA04C2">
              <w:rPr>
                <w:rFonts w:eastAsia="ＭＳ 明朝"/>
                <w:b/>
                <w:sz w:val="18"/>
                <w:szCs w:val="18"/>
                <w:lang w:eastAsia="ja-JP"/>
              </w:rPr>
              <w:t xml:space="preserve">Bit </w:t>
            </w:r>
          </w:p>
        </w:tc>
        <w:tc>
          <w:tcPr>
            <w:tcW w:w="5811" w:type="dxa"/>
            <w:hideMark/>
          </w:tcPr>
          <w:p w14:paraId="6DD57E95" w14:textId="77777777" w:rsidR="004A4113" w:rsidRPr="00FA04C2" w:rsidRDefault="004A4113">
            <w:pPr>
              <w:jc w:val="center"/>
              <w:rPr>
                <w:rFonts w:eastAsia="ＭＳ 明朝"/>
                <w:b/>
                <w:sz w:val="18"/>
                <w:szCs w:val="18"/>
                <w:lang w:eastAsia="ja-JP"/>
              </w:rPr>
            </w:pPr>
            <w:r w:rsidRPr="00FA04C2">
              <w:rPr>
                <w:rFonts w:eastAsia="ＭＳ 明朝"/>
                <w:b/>
                <w:sz w:val="18"/>
                <w:szCs w:val="18"/>
                <w:lang w:eastAsia="ja-JP"/>
              </w:rPr>
              <w:t>Short Message</w:t>
            </w:r>
          </w:p>
        </w:tc>
      </w:tr>
      <w:tr w:rsidR="004A4113" w:rsidRPr="00674C80" w14:paraId="23F15D83" w14:textId="77777777">
        <w:trPr>
          <w:trHeight w:val="195"/>
        </w:trPr>
        <w:tc>
          <w:tcPr>
            <w:tcW w:w="3823" w:type="dxa"/>
            <w:hideMark/>
          </w:tcPr>
          <w:p w14:paraId="109FF0FA" w14:textId="77777777" w:rsidR="004A4113" w:rsidRPr="00542793" w:rsidRDefault="004A4113">
            <w:pPr>
              <w:jc w:val="center"/>
              <w:rPr>
                <w:rFonts w:eastAsia="ＭＳ 明朝"/>
                <w:bCs/>
                <w:sz w:val="18"/>
                <w:szCs w:val="18"/>
                <w:lang w:eastAsia="ja-JP"/>
              </w:rPr>
            </w:pPr>
            <w:r>
              <w:rPr>
                <w:rFonts w:eastAsia="ＭＳ 明朝" w:hint="eastAsia"/>
                <w:bCs/>
                <w:sz w:val="18"/>
                <w:szCs w:val="18"/>
                <w:lang w:eastAsia="ja-JP"/>
              </w:rPr>
              <w:t>1</w:t>
            </w:r>
          </w:p>
        </w:tc>
        <w:tc>
          <w:tcPr>
            <w:tcW w:w="5811" w:type="dxa"/>
            <w:hideMark/>
          </w:tcPr>
          <w:p w14:paraId="62EC727F" w14:textId="77777777" w:rsidR="004A4113" w:rsidRPr="000504D0" w:rsidRDefault="004A4113">
            <w:pPr>
              <w:jc w:val="center"/>
              <w:rPr>
                <w:rFonts w:eastAsia="ＭＳ 明朝"/>
                <w:bCs/>
                <w:i/>
                <w:iCs/>
                <w:sz w:val="18"/>
                <w:szCs w:val="18"/>
                <w:lang w:eastAsia="ja-JP"/>
              </w:rPr>
            </w:pPr>
            <w:proofErr w:type="spellStart"/>
            <w:r w:rsidRPr="000504D0">
              <w:rPr>
                <w:rFonts w:eastAsia="ＭＳ 明朝"/>
                <w:bCs/>
                <w:i/>
                <w:iCs/>
                <w:sz w:val="18"/>
                <w:szCs w:val="18"/>
                <w:lang w:eastAsia="ja-JP"/>
              </w:rPr>
              <w:t>systemInforModification</w:t>
            </w:r>
            <w:proofErr w:type="spellEnd"/>
          </w:p>
        </w:tc>
      </w:tr>
      <w:tr w:rsidR="004A4113" w:rsidRPr="00674C80" w14:paraId="680E5701" w14:textId="77777777">
        <w:trPr>
          <w:trHeight w:val="195"/>
        </w:trPr>
        <w:tc>
          <w:tcPr>
            <w:tcW w:w="3823" w:type="dxa"/>
            <w:hideMark/>
          </w:tcPr>
          <w:p w14:paraId="7D9D293A" w14:textId="77777777" w:rsidR="004A4113" w:rsidRPr="00FA04C2" w:rsidRDefault="004A4113">
            <w:pPr>
              <w:jc w:val="center"/>
              <w:rPr>
                <w:rFonts w:eastAsia="ＭＳ 明朝"/>
                <w:bCs/>
                <w:sz w:val="18"/>
                <w:szCs w:val="18"/>
                <w:lang w:eastAsia="ja-JP"/>
              </w:rPr>
            </w:pPr>
            <w:r>
              <w:rPr>
                <w:rFonts w:eastAsia="ＭＳ 明朝" w:hint="eastAsia"/>
                <w:bCs/>
                <w:sz w:val="18"/>
                <w:szCs w:val="18"/>
                <w:lang w:eastAsia="ja-JP"/>
              </w:rPr>
              <w:t>2</w:t>
            </w:r>
          </w:p>
        </w:tc>
        <w:tc>
          <w:tcPr>
            <w:tcW w:w="5811" w:type="dxa"/>
            <w:hideMark/>
          </w:tcPr>
          <w:p w14:paraId="11439095" w14:textId="77777777" w:rsidR="004A4113" w:rsidRPr="000504D0" w:rsidRDefault="004A4113">
            <w:pPr>
              <w:pStyle w:val="Default"/>
              <w:jc w:val="center"/>
              <w:rPr>
                <w:rFonts w:ascii="Times New Roman" w:eastAsia="ＭＳ 明朝" w:hAnsi="Times New Roman" w:cs="Times New Roman"/>
                <w:i/>
                <w:iCs/>
                <w:sz w:val="18"/>
                <w:szCs w:val="18"/>
                <w:lang w:eastAsia="ja-JP"/>
              </w:rPr>
            </w:pPr>
            <w:proofErr w:type="spellStart"/>
            <w:r w:rsidRPr="000504D0">
              <w:rPr>
                <w:rFonts w:ascii="Times New Roman" w:hAnsi="Times New Roman" w:cs="Times New Roman"/>
                <w:i/>
                <w:iCs/>
                <w:sz w:val="18"/>
                <w:szCs w:val="18"/>
                <w:lang w:eastAsia="ja-JP"/>
              </w:rPr>
              <w:t>etwsAndCmasIndication</w:t>
            </w:r>
            <w:proofErr w:type="spellEnd"/>
          </w:p>
        </w:tc>
      </w:tr>
      <w:tr w:rsidR="004A4113" w:rsidRPr="00674C80" w14:paraId="71448801" w14:textId="77777777">
        <w:trPr>
          <w:trHeight w:val="50"/>
        </w:trPr>
        <w:tc>
          <w:tcPr>
            <w:tcW w:w="3823" w:type="dxa"/>
            <w:hideMark/>
          </w:tcPr>
          <w:p w14:paraId="092CA805" w14:textId="77777777" w:rsidR="004A4113" w:rsidRPr="00542793" w:rsidRDefault="004A4113">
            <w:pPr>
              <w:jc w:val="center"/>
              <w:rPr>
                <w:rFonts w:eastAsia="ＭＳ 明朝"/>
                <w:bCs/>
                <w:sz w:val="18"/>
                <w:szCs w:val="18"/>
                <w:lang w:eastAsia="ja-JP"/>
              </w:rPr>
            </w:pPr>
            <w:r>
              <w:rPr>
                <w:rFonts w:eastAsia="ＭＳ 明朝" w:hint="eastAsia"/>
                <w:bCs/>
                <w:sz w:val="18"/>
                <w:szCs w:val="18"/>
                <w:lang w:eastAsia="ja-JP"/>
              </w:rPr>
              <w:t>3</w:t>
            </w:r>
          </w:p>
        </w:tc>
        <w:tc>
          <w:tcPr>
            <w:tcW w:w="5811" w:type="dxa"/>
            <w:hideMark/>
          </w:tcPr>
          <w:p w14:paraId="11367573" w14:textId="77777777" w:rsidR="004A4113" w:rsidRPr="000504D0" w:rsidRDefault="004A4113">
            <w:pPr>
              <w:pStyle w:val="Default"/>
              <w:jc w:val="center"/>
              <w:rPr>
                <w:rFonts w:ascii="Times New Roman" w:eastAsia="ＭＳ 明朝" w:hAnsi="Times New Roman" w:cs="Times New Roman"/>
                <w:i/>
                <w:iCs/>
                <w:sz w:val="18"/>
                <w:szCs w:val="18"/>
                <w:lang w:eastAsia="ja-JP"/>
              </w:rPr>
            </w:pPr>
            <w:proofErr w:type="spellStart"/>
            <w:r w:rsidRPr="000504D0">
              <w:rPr>
                <w:rFonts w:ascii="Times New Roman" w:hAnsi="Times New Roman" w:cs="Times New Roman"/>
                <w:i/>
                <w:iCs/>
                <w:sz w:val="18"/>
                <w:szCs w:val="18"/>
                <w:lang w:eastAsia="ja-JP"/>
              </w:rPr>
              <w:t>stopPagingMonitoring</w:t>
            </w:r>
            <w:proofErr w:type="spellEnd"/>
          </w:p>
        </w:tc>
      </w:tr>
      <w:tr w:rsidR="004A4113" w:rsidRPr="00674C80" w14:paraId="2B4B6518" w14:textId="77777777">
        <w:trPr>
          <w:trHeight w:val="134"/>
        </w:trPr>
        <w:tc>
          <w:tcPr>
            <w:tcW w:w="3823" w:type="dxa"/>
          </w:tcPr>
          <w:p w14:paraId="6D227649" w14:textId="77777777" w:rsidR="004A4113" w:rsidRDefault="004A4113">
            <w:pPr>
              <w:jc w:val="center"/>
              <w:rPr>
                <w:rFonts w:eastAsia="ＭＳ 明朝"/>
                <w:bCs/>
                <w:sz w:val="18"/>
                <w:szCs w:val="18"/>
                <w:lang w:eastAsia="ja-JP"/>
              </w:rPr>
            </w:pPr>
            <w:r>
              <w:rPr>
                <w:rFonts w:eastAsia="ＭＳ 明朝" w:hint="eastAsia"/>
                <w:bCs/>
                <w:sz w:val="18"/>
                <w:szCs w:val="18"/>
                <w:lang w:eastAsia="ja-JP"/>
              </w:rPr>
              <w:t>4</w:t>
            </w:r>
          </w:p>
        </w:tc>
        <w:tc>
          <w:tcPr>
            <w:tcW w:w="5811" w:type="dxa"/>
          </w:tcPr>
          <w:p w14:paraId="5E20CC53" w14:textId="77777777" w:rsidR="004A4113" w:rsidRPr="000504D0" w:rsidRDefault="004A4113">
            <w:pPr>
              <w:pStyle w:val="Default"/>
              <w:jc w:val="center"/>
              <w:rPr>
                <w:rFonts w:ascii="Times New Roman" w:eastAsia="ＭＳ 明朝" w:hAnsi="Times New Roman" w:cs="Times New Roman"/>
                <w:i/>
                <w:iCs/>
                <w:sz w:val="18"/>
                <w:szCs w:val="18"/>
                <w:lang w:eastAsia="ja-JP"/>
              </w:rPr>
            </w:pPr>
            <w:proofErr w:type="spellStart"/>
            <w:r w:rsidRPr="000504D0">
              <w:rPr>
                <w:rFonts w:ascii="Times New Roman" w:hAnsi="Times New Roman" w:cs="Times New Roman"/>
                <w:i/>
                <w:iCs/>
                <w:sz w:val="18"/>
                <w:szCs w:val="18"/>
                <w:lang w:eastAsia="ja-JP"/>
              </w:rPr>
              <w:t>systemInforModification-eDRX</w:t>
            </w:r>
            <w:proofErr w:type="spellEnd"/>
          </w:p>
        </w:tc>
      </w:tr>
      <w:tr w:rsidR="004A4113" w:rsidRPr="00674C80" w14:paraId="671AE720" w14:textId="77777777">
        <w:trPr>
          <w:trHeight w:val="51"/>
        </w:trPr>
        <w:tc>
          <w:tcPr>
            <w:tcW w:w="3823" w:type="dxa"/>
          </w:tcPr>
          <w:p w14:paraId="06721480" w14:textId="77777777" w:rsidR="004A4113" w:rsidRDefault="004A4113">
            <w:pPr>
              <w:jc w:val="center"/>
              <w:rPr>
                <w:rFonts w:eastAsia="ＭＳ 明朝"/>
                <w:bCs/>
                <w:sz w:val="18"/>
                <w:szCs w:val="18"/>
                <w:lang w:eastAsia="ja-JP"/>
              </w:rPr>
            </w:pPr>
            <w:r>
              <w:rPr>
                <w:rFonts w:eastAsia="ＭＳ 明朝" w:hint="eastAsia"/>
                <w:bCs/>
                <w:sz w:val="18"/>
                <w:szCs w:val="18"/>
                <w:lang w:eastAsia="ja-JP"/>
              </w:rPr>
              <w:t>5 - 8</w:t>
            </w:r>
          </w:p>
        </w:tc>
        <w:tc>
          <w:tcPr>
            <w:tcW w:w="5811" w:type="dxa"/>
          </w:tcPr>
          <w:p w14:paraId="6189309D" w14:textId="5050B349" w:rsidR="004A4113" w:rsidRPr="00FA6F00" w:rsidRDefault="004A4113">
            <w:pPr>
              <w:pStyle w:val="Default"/>
              <w:jc w:val="center"/>
              <w:rPr>
                <w:rFonts w:ascii="Times New Roman" w:eastAsia="ＭＳ 明朝" w:hAnsi="Times New Roman" w:cs="Times New Roman"/>
                <w:sz w:val="18"/>
                <w:szCs w:val="18"/>
                <w:lang w:eastAsia="ja-JP"/>
              </w:rPr>
            </w:pPr>
            <w:r w:rsidRPr="000504D0">
              <w:rPr>
                <w:rFonts w:ascii="Times New Roman" w:hAnsi="Times New Roman" w:cs="Times New Roman"/>
                <w:sz w:val="18"/>
                <w:szCs w:val="18"/>
                <w:lang w:eastAsia="ja-JP"/>
              </w:rPr>
              <w:t>Not used</w:t>
            </w:r>
            <w:r w:rsidR="00FA6F00">
              <w:rPr>
                <w:rFonts w:ascii="Times New Roman" w:eastAsia="ＭＳ 明朝" w:hAnsi="Times New Roman" w:cs="Times New Roman" w:hint="eastAsia"/>
                <w:sz w:val="18"/>
                <w:szCs w:val="18"/>
                <w:lang w:eastAsia="ja-JP"/>
              </w:rPr>
              <w:t xml:space="preserve"> in this release of the specification and shall be ignored by UE if received</w:t>
            </w:r>
          </w:p>
        </w:tc>
      </w:tr>
    </w:tbl>
    <w:p w14:paraId="0663E42D" w14:textId="77777777" w:rsidR="004A4113" w:rsidRPr="000D3074" w:rsidRDefault="004A4113" w:rsidP="000D3074">
      <w:pPr>
        <w:spacing w:before="120" w:after="120"/>
        <w:jc w:val="both"/>
        <w:rPr>
          <w:rFonts w:eastAsia="ＭＳ 明朝"/>
          <w:sz w:val="22"/>
          <w:szCs w:val="22"/>
          <w:lang w:eastAsia="ja-JP"/>
        </w:rPr>
      </w:pPr>
    </w:p>
    <w:p w14:paraId="5F3C9B68" w14:textId="7E2C6680" w:rsidR="004D06F1" w:rsidRDefault="00036682" w:rsidP="00036682">
      <w:pPr>
        <w:spacing w:after="120"/>
        <w:jc w:val="both"/>
        <w:rPr>
          <w:rFonts w:eastAsia="ＭＳ 明朝"/>
          <w:b/>
          <w:bCs/>
          <w:sz w:val="22"/>
          <w:szCs w:val="22"/>
          <w:lang w:eastAsia="ja-JP"/>
        </w:rPr>
      </w:pPr>
      <w:r>
        <w:rPr>
          <w:rFonts w:eastAsia="ＭＳ 明朝" w:hint="eastAsia"/>
          <w:b/>
          <w:bCs/>
          <w:sz w:val="22"/>
          <w:szCs w:val="22"/>
          <w:lang w:eastAsia="ja-JP"/>
        </w:rPr>
        <w:t>Proposal</w:t>
      </w:r>
      <w:r w:rsidR="00D452A2">
        <w:rPr>
          <w:rFonts w:eastAsia="ＭＳ 明朝" w:hint="eastAsia"/>
          <w:b/>
          <w:bCs/>
          <w:sz w:val="22"/>
          <w:szCs w:val="22"/>
          <w:lang w:eastAsia="ja-JP"/>
        </w:rPr>
        <w:t xml:space="preserve"> </w:t>
      </w:r>
      <w:r w:rsidR="008F03BF">
        <w:rPr>
          <w:rFonts w:eastAsia="ＭＳ 明朝" w:hint="eastAsia"/>
          <w:b/>
          <w:bCs/>
          <w:sz w:val="22"/>
          <w:szCs w:val="22"/>
          <w:lang w:eastAsia="ja-JP"/>
        </w:rPr>
        <w:t>9</w:t>
      </w:r>
      <w:r>
        <w:rPr>
          <w:rFonts w:eastAsia="ＭＳ 明朝" w:hint="eastAsia"/>
          <w:b/>
          <w:bCs/>
          <w:sz w:val="22"/>
          <w:szCs w:val="22"/>
          <w:lang w:eastAsia="ja-JP"/>
        </w:rPr>
        <w:t xml:space="preserve">. </w:t>
      </w:r>
      <w:r w:rsidR="00C279D7">
        <w:rPr>
          <w:rFonts w:eastAsia="ＭＳ 明朝" w:hint="eastAsia"/>
          <w:b/>
          <w:bCs/>
          <w:sz w:val="22"/>
          <w:szCs w:val="22"/>
          <w:lang w:eastAsia="ja-JP"/>
        </w:rPr>
        <w:t xml:space="preserve">The PRACH adaptation indication </w:t>
      </w:r>
      <w:r w:rsidR="00D452A2">
        <w:rPr>
          <w:rFonts w:eastAsia="ＭＳ 明朝" w:hint="eastAsia"/>
          <w:b/>
          <w:bCs/>
          <w:sz w:val="22"/>
          <w:szCs w:val="22"/>
          <w:lang w:eastAsia="ja-JP"/>
        </w:rPr>
        <w:t>can be</w:t>
      </w:r>
      <w:r w:rsidR="00C279D7">
        <w:rPr>
          <w:rFonts w:eastAsia="ＭＳ 明朝" w:hint="eastAsia"/>
          <w:b/>
          <w:bCs/>
          <w:sz w:val="22"/>
          <w:szCs w:val="22"/>
          <w:lang w:eastAsia="ja-JP"/>
        </w:rPr>
        <w:t xml:space="preserve"> carried by one of the reserved bits in short </w:t>
      </w:r>
      <w:r w:rsidR="00C279D7">
        <w:rPr>
          <w:rFonts w:eastAsia="ＭＳ 明朝"/>
          <w:b/>
          <w:bCs/>
          <w:sz w:val="22"/>
          <w:szCs w:val="22"/>
          <w:lang w:eastAsia="ja-JP"/>
        </w:rPr>
        <w:t>message</w:t>
      </w:r>
      <w:r w:rsidR="00D452A2">
        <w:rPr>
          <w:rFonts w:eastAsia="ＭＳ 明朝" w:hint="eastAsia"/>
          <w:b/>
          <w:bCs/>
          <w:sz w:val="22"/>
          <w:szCs w:val="22"/>
          <w:lang w:eastAsia="ja-JP"/>
        </w:rPr>
        <w:t xml:space="preserve"> (i.e., </w:t>
      </w:r>
      <w:r w:rsidR="00E53D38">
        <w:rPr>
          <w:rFonts w:eastAsia="ＭＳ 明朝" w:hint="eastAsia"/>
          <w:b/>
          <w:bCs/>
          <w:sz w:val="22"/>
          <w:szCs w:val="22"/>
          <w:lang w:eastAsia="ja-JP"/>
        </w:rPr>
        <w:t xml:space="preserve">bit </w:t>
      </w:r>
      <w:r w:rsidR="0040462C">
        <w:rPr>
          <w:rFonts w:eastAsia="ＭＳ 明朝" w:hint="eastAsia"/>
          <w:b/>
          <w:bCs/>
          <w:sz w:val="22"/>
          <w:szCs w:val="22"/>
          <w:lang w:eastAsia="ja-JP"/>
        </w:rPr>
        <w:t>5-8</w:t>
      </w:r>
      <w:r w:rsidR="00D452A2">
        <w:rPr>
          <w:rFonts w:eastAsia="ＭＳ 明朝" w:hint="eastAsia"/>
          <w:b/>
          <w:bCs/>
          <w:sz w:val="22"/>
          <w:szCs w:val="22"/>
          <w:lang w:eastAsia="ja-JP"/>
        </w:rPr>
        <w:t>)</w:t>
      </w:r>
      <w:r w:rsidR="00C279D7">
        <w:rPr>
          <w:rFonts w:eastAsia="ＭＳ 明朝" w:hint="eastAsia"/>
          <w:b/>
          <w:bCs/>
          <w:sz w:val="22"/>
          <w:szCs w:val="22"/>
          <w:lang w:eastAsia="ja-JP"/>
        </w:rPr>
        <w:t>.</w:t>
      </w:r>
    </w:p>
    <w:p w14:paraId="6403D51B" w14:textId="77777777" w:rsidR="00C279D7" w:rsidRPr="00E53D38" w:rsidRDefault="00C279D7" w:rsidP="000D3074">
      <w:pPr>
        <w:spacing w:after="120"/>
        <w:jc w:val="both"/>
        <w:rPr>
          <w:rFonts w:eastAsia="ＭＳ 明朝"/>
          <w:b/>
          <w:bCs/>
          <w:sz w:val="22"/>
          <w:szCs w:val="22"/>
          <w:lang w:eastAsia="ja-JP"/>
        </w:rPr>
      </w:pPr>
    </w:p>
    <w:p w14:paraId="6DB6356E" w14:textId="78417E50" w:rsidR="00030313" w:rsidRDefault="00030313">
      <w:pPr>
        <w:spacing w:after="120"/>
        <w:jc w:val="both"/>
        <w:rPr>
          <w:rFonts w:eastAsia="ＭＳ 明朝"/>
          <w:sz w:val="22"/>
          <w:szCs w:val="22"/>
          <w:lang w:eastAsia="ja-JP"/>
        </w:rPr>
      </w:pPr>
      <w:r w:rsidRPr="00426B85">
        <w:rPr>
          <w:rFonts w:eastAsia="ＭＳ 明朝" w:hint="eastAsia"/>
          <w:b/>
          <w:bCs/>
          <w:sz w:val="22"/>
          <w:szCs w:val="22"/>
          <w:lang w:eastAsia="ja-JP"/>
        </w:rPr>
        <w:t>(</w:t>
      </w:r>
      <w:r>
        <w:rPr>
          <w:rFonts w:eastAsia="ＭＳ 明朝" w:hint="eastAsia"/>
          <w:b/>
          <w:bCs/>
          <w:sz w:val="22"/>
          <w:szCs w:val="22"/>
          <w:lang w:eastAsia="ja-JP"/>
        </w:rPr>
        <w:t>3</w:t>
      </w:r>
      <w:r w:rsidRPr="00426B85">
        <w:rPr>
          <w:rFonts w:eastAsia="ＭＳ 明朝" w:hint="eastAsia"/>
          <w:b/>
          <w:bCs/>
          <w:sz w:val="22"/>
          <w:szCs w:val="22"/>
          <w:lang w:eastAsia="ja-JP"/>
        </w:rPr>
        <w:t xml:space="preserve">) </w:t>
      </w:r>
      <w:r>
        <w:rPr>
          <w:rFonts w:hint="eastAsia"/>
          <w:b/>
          <w:bCs/>
          <w:sz w:val="22"/>
          <w:szCs w:val="22"/>
          <w:lang w:eastAsia="ja-JP"/>
        </w:rPr>
        <w:t>DCI contents</w:t>
      </w:r>
    </w:p>
    <w:p w14:paraId="03512297" w14:textId="25DB6B75" w:rsidR="00683A7E" w:rsidRDefault="00150872">
      <w:pPr>
        <w:spacing w:after="120"/>
        <w:jc w:val="both"/>
        <w:rPr>
          <w:rFonts w:eastAsia="ＭＳ 明朝"/>
          <w:sz w:val="22"/>
          <w:szCs w:val="22"/>
          <w:lang w:eastAsia="ja-JP"/>
        </w:rPr>
      </w:pPr>
      <w:r>
        <w:rPr>
          <w:rFonts w:eastAsia="ＭＳ 明朝" w:hint="eastAsia"/>
          <w:sz w:val="22"/>
          <w:szCs w:val="22"/>
          <w:lang w:eastAsia="ja-JP"/>
        </w:rPr>
        <w:t xml:space="preserve">In the last meeting, the </w:t>
      </w:r>
      <w:r w:rsidR="00245B46">
        <w:rPr>
          <w:rFonts w:eastAsia="ＭＳ 明朝"/>
          <w:sz w:val="22"/>
          <w:szCs w:val="22"/>
          <w:lang w:eastAsia="ja-JP"/>
        </w:rPr>
        <w:t>following</w:t>
      </w:r>
      <w:r w:rsidR="00245B46">
        <w:rPr>
          <w:rFonts w:eastAsia="ＭＳ 明朝" w:hint="eastAsia"/>
          <w:sz w:val="22"/>
          <w:szCs w:val="22"/>
          <w:lang w:eastAsia="ja-JP"/>
        </w:rPr>
        <w:t xml:space="preserve"> </w:t>
      </w:r>
      <w:r>
        <w:rPr>
          <w:rFonts w:eastAsia="ＭＳ 明朝" w:hint="eastAsia"/>
          <w:sz w:val="22"/>
          <w:szCs w:val="22"/>
          <w:lang w:eastAsia="ja-JP"/>
        </w:rPr>
        <w:t xml:space="preserve">alternatives </w:t>
      </w:r>
      <w:r w:rsidR="00EF7D11">
        <w:rPr>
          <w:rFonts w:eastAsia="ＭＳ 明朝" w:hint="eastAsia"/>
          <w:sz w:val="22"/>
          <w:szCs w:val="22"/>
          <w:lang w:eastAsia="ja-JP"/>
        </w:rPr>
        <w:t xml:space="preserve">were discussed </w:t>
      </w:r>
      <w:r w:rsidR="005436D3">
        <w:rPr>
          <w:rFonts w:eastAsia="ＭＳ 明朝" w:hint="eastAsia"/>
          <w:sz w:val="22"/>
          <w:szCs w:val="22"/>
          <w:lang w:eastAsia="ja-JP"/>
        </w:rPr>
        <w:t xml:space="preserve">regarding </w:t>
      </w:r>
      <w:r w:rsidR="00CA2CFB">
        <w:rPr>
          <w:rFonts w:eastAsia="ＭＳ 明朝" w:hint="eastAsia"/>
          <w:sz w:val="22"/>
          <w:szCs w:val="22"/>
          <w:lang w:eastAsia="ja-JP"/>
        </w:rPr>
        <w:t>the</w:t>
      </w:r>
      <w:r w:rsidR="005436D3">
        <w:rPr>
          <w:rFonts w:eastAsia="ＭＳ 明朝" w:hint="eastAsia"/>
          <w:sz w:val="22"/>
          <w:szCs w:val="22"/>
          <w:lang w:eastAsia="ja-JP"/>
        </w:rPr>
        <w:t xml:space="preserve"> DCI</w:t>
      </w:r>
      <w:r w:rsidR="00CA2CFB">
        <w:rPr>
          <w:rFonts w:eastAsia="ＭＳ 明朝" w:hint="eastAsia"/>
          <w:sz w:val="22"/>
          <w:szCs w:val="22"/>
          <w:lang w:eastAsia="ja-JP"/>
        </w:rPr>
        <w:t xml:space="preserve"> contents for PRACH adaptation indication</w:t>
      </w:r>
      <w:r w:rsidR="005436D3">
        <w:rPr>
          <w:rFonts w:eastAsia="ＭＳ 明朝" w:hint="eastAsia"/>
          <w:sz w:val="22"/>
          <w:szCs w:val="22"/>
          <w:lang w:eastAsia="ja-JP"/>
        </w:rPr>
        <w:t xml:space="preserve">. However, </w:t>
      </w:r>
      <w:r w:rsidR="005436D3">
        <w:rPr>
          <w:rFonts w:eastAsia="ＭＳ 明朝"/>
          <w:sz w:val="22"/>
          <w:szCs w:val="22"/>
          <w:lang w:eastAsia="ja-JP"/>
        </w:rPr>
        <w:t>consensus</w:t>
      </w:r>
      <w:r w:rsidR="005436D3">
        <w:rPr>
          <w:rFonts w:eastAsia="ＭＳ 明朝" w:hint="eastAsia"/>
          <w:sz w:val="22"/>
          <w:szCs w:val="22"/>
          <w:lang w:eastAsia="ja-JP"/>
        </w:rPr>
        <w:t xml:space="preserve"> was not made due to lack of time.</w:t>
      </w:r>
      <w:r w:rsidR="002035DD">
        <w:rPr>
          <w:rFonts w:eastAsia="ＭＳ 明朝" w:hint="eastAsia"/>
          <w:sz w:val="22"/>
          <w:szCs w:val="22"/>
          <w:lang w:eastAsia="ja-JP"/>
        </w:rPr>
        <w:t xml:space="preserve"> </w:t>
      </w:r>
    </w:p>
    <w:tbl>
      <w:tblPr>
        <w:tblStyle w:val="afd"/>
        <w:tblW w:w="9634" w:type="dxa"/>
        <w:tblLook w:val="0420" w:firstRow="1" w:lastRow="0" w:firstColumn="0" w:lastColumn="0" w:noHBand="0" w:noVBand="1"/>
      </w:tblPr>
      <w:tblGrid>
        <w:gridCol w:w="9634"/>
      </w:tblGrid>
      <w:tr w:rsidR="00CC766B" w14:paraId="042FA134" w14:textId="77777777" w:rsidTr="00E80BB9">
        <w:trPr>
          <w:trHeight w:val="134"/>
        </w:trPr>
        <w:tc>
          <w:tcPr>
            <w:tcW w:w="9634" w:type="dxa"/>
          </w:tcPr>
          <w:p w14:paraId="3E80EDFE" w14:textId="77777777" w:rsidR="00452A67" w:rsidRPr="00452A67" w:rsidRDefault="00452A67" w:rsidP="00452A67">
            <w:pPr>
              <w:pStyle w:val="2"/>
              <w:numPr>
                <w:ilvl w:val="0"/>
                <w:numId w:val="0"/>
              </w:numPr>
              <w:spacing w:line="240" w:lineRule="auto"/>
              <w:ind w:left="576" w:hanging="576"/>
              <w:rPr>
                <w:rFonts w:ascii="Times New Roman" w:hAnsi="Times New Roman"/>
                <w:b/>
                <w:bCs/>
                <w:sz w:val="22"/>
                <w:szCs w:val="22"/>
              </w:rPr>
            </w:pPr>
            <w:r w:rsidRPr="00452A67">
              <w:rPr>
                <w:rFonts w:ascii="Times New Roman" w:hAnsi="Times New Roman"/>
                <w:b/>
                <w:bCs/>
                <w:sz w:val="22"/>
                <w:szCs w:val="22"/>
                <w:highlight w:val="yellow"/>
              </w:rPr>
              <w:t>Proposal 3.1.5a-rev1</w:t>
            </w:r>
          </w:p>
          <w:p w14:paraId="7336F2ED" w14:textId="77777777" w:rsidR="00452A67" w:rsidRPr="00452A67" w:rsidRDefault="00452A67" w:rsidP="00452A67">
            <w:pPr>
              <w:rPr>
                <w:sz w:val="22"/>
                <w:szCs w:val="22"/>
                <w:lang w:eastAsia="x-none"/>
              </w:rPr>
            </w:pPr>
            <w:r w:rsidRPr="00452A67">
              <w:rPr>
                <w:sz w:val="22"/>
                <w:szCs w:val="22"/>
                <w:lang w:eastAsia="x-none"/>
              </w:rPr>
              <w:t>For DCI-based adaptation for additional PRACH resources, select from the following alternatives</w:t>
            </w:r>
          </w:p>
          <w:p w14:paraId="1E125D25" w14:textId="77777777" w:rsidR="00452A67" w:rsidRPr="00452A67" w:rsidRDefault="00452A67" w:rsidP="00452A67">
            <w:pPr>
              <w:pStyle w:val="aff0"/>
              <w:numPr>
                <w:ilvl w:val="0"/>
                <w:numId w:val="43"/>
              </w:numPr>
              <w:ind w:firstLineChars="0"/>
              <w:contextualSpacing/>
              <w:rPr>
                <w:sz w:val="22"/>
                <w:szCs w:val="22"/>
              </w:rPr>
            </w:pPr>
            <w:r w:rsidRPr="00452A67">
              <w:rPr>
                <w:sz w:val="22"/>
                <w:szCs w:val="22"/>
              </w:rPr>
              <w:t>Alt 1-1: [DCI signaling contains explicit indication for availability, and] a validity time duration for availability is configured by higher layer signaling</w:t>
            </w:r>
          </w:p>
          <w:p w14:paraId="418C0F69" w14:textId="77777777" w:rsidR="00452A67" w:rsidRPr="00452A67" w:rsidRDefault="00452A67" w:rsidP="00452A67">
            <w:pPr>
              <w:pStyle w:val="aff0"/>
              <w:numPr>
                <w:ilvl w:val="1"/>
                <w:numId w:val="43"/>
              </w:numPr>
              <w:ind w:firstLineChars="0"/>
              <w:contextualSpacing/>
              <w:rPr>
                <w:sz w:val="22"/>
                <w:szCs w:val="22"/>
              </w:rPr>
            </w:pPr>
            <w:r w:rsidRPr="00452A67">
              <w:rPr>
                <w:sz w:val="22"/>
                <w:szCs w:val="22"/>
              </w:rPr>
              <w:t xml:space="preserve">FFS: details of validity time duration  </w:t>
            </w:r>
          </w:p>
          <w:p w14:paraId="3538071D" w14:textId="77777777" w:rsidR="00452A67" w:rsidRPr="00452A67" w:rsidRDefault="00452A67" w:rsidP="00452A67">
            <w:pPr>
              <w:pStyle w:val="aff0"/>
              <w:numPr>
                <w:ilvl w:val="0"/>
                <w:numId w:val="43"/>
              </w:numPr>
              <w:ind w:firstLineChars="0"/>
              <w:contextualSpacing/>
              <w:rPr>
                <w:sz w:val="22"/>
                <w:szCs w:val="22"/>
              </w:rPr>
            </w:pPr>
            <w:r w:rsidRPr="00452A67">
              <w:rPr>
                <w:sz w:val="22"/>
                <w:szCs w:val="22"/>
              </w:rPr>
              <w:t>Alt 2-1: [DCI signaling contains explicit indication for availability and unavailability, and] there is no validity time duration</w:t>
            </w:r>
          </w:p>
          <w:p w14:paraId="4175A074" w14:textId="77777777" w:rsidR="00452A67" w:rsidRPr="00452A67" w:rsidRDefault="00452A67" w:rsidP="00452A67">
            <w:pPr>
              <w:pStyle w:val="aff0"/>
              <w:numPr>
                <w:ilvl w:val="0"/>
                <w:numId w:val="43"/>
              </w:numPr>
              <w:ind w:firstLineChars="0"/>
              <w:contextualSpacing/>
              <w:rPr>
                <w:sz w:val="22"/>
                <w:szCs w:val="22"/>
              </w:rPr>
            </w:pPr>
            <w:r w:rsidRPr="00452A67">
              <w:rPr>
                <w:sz w:val="22"/>
                <w:szCs w:val="22"/>
              </w:rPr>
              <w:t>Alt 3-1: [DCI signaling contains explicit indication for availability and unavailability, and] there is validity time duration configured by higher layer signaling</w:t>
            </w:r>
          </w:p>
          <w:p w14:paraId="58994F77" w14:textId="77777777" w:rsidR="00452A67" w:rsidRPr="00452A67" w:rsidRDefault="00452A67" w:rsidP="00452A67">
            <w:pPr>
              <w:pStyle w:val="aff0"/>
              <w:numPr>
                <w:ilvl w:val="1"/>
                <w:numId w:val="43"/>
              </w:numPr>
              <w:ind w:firstLineChars="0"/>
              <w:contextualSpacing/>
              <w:rPr>
                <w:sz w:val="22"/>
                <w:szCs w:val="22"/>
              </w:rPr>
            </w:pPr>
            <w:r w:rsidRPr="00452A67">
              <w:rPr>
                <w:sz w:val="22"/>
                <w:szCs w:val="22"/>
              </w:rPr>
              <w:t xml:space="preserve">FFS: details of validity time duration  </w:t>
            </w:r>
          </w:p>
          <w:p w14:paraId="48FF0EFA" w14:textId="327666C9" w:rsidR="0033376A" w:rsidRPr="00E80BB9" w:rsidRDefault="00452A67" w:rsidP="00E80BB9">
            <w:pPr>
              <w:pStyle w:val="aff0"/>
              <w:numPr>
                <w:ilvl w:val="0"/>
                <w:numId w:val="43"/>
              </w:numPr>
              <w:ind w:firstLineChars="0"/>
              <w:contextualSpacing/>
            </w:pPr>
            <w:r w:rsidRPr="00452A67">
              <w:rPr>
                <w:sz w:val="22"/>
                <w:szCs w:val="22"/>
              </w:rPr>
              <w:t>Alt 4-1: DCI signaling contains activation and/or deactivation information</w:t>
            </w:r>
          </w:p>
        </w:tc>
      </w:tr>
    </w:tbl>
    <w:p w14:paraId="31E28502" w14:textId="77777777" w:rsidR="003D0EC1" w:rsidRDefault="00D41ADB" w:rsidP="00245B46">
      <w:pPr>
        <w:spacing w:before="120" w:after="120"/>
        <w:jc w:val="both"/>
        <w:rPr>
          <w:rFonts w:eastAsia="ＭＳ 明朝"/>
          <w:sz w:val="22"/>
          <w:szCs w:val="22"/>
          <w:lang w:eastAsia="ja-JP"/>
        </w:rPr>
      </w:pPr>
      <w:r>
        <w:rPr>
          <w:rFonts w:eastAsia="ＭＳ 明朝" w:hint="eastAsia"/>
          <w:sz w:val="22"/>
          <w:szCs w:val="22"/>
          <w:lang w:eastAsia="ja-JP"/>
        </w:rPr>
        <w:t>Regarding Alt 3-1</w:t>
      </w:r>
      <w:r w:rsidR="00683A7E">
        <w:rPr>
          <w:rFonts w:eastAsia="ＭＳ 明朝" w:hint="eastAsia"/>
          <w:sz w:val="22"/>
          <w:szCs w:val="22"/>
          <w:lang w:eastAsia="ja-JP"/>
        </w:rPr>
        <w:t xml:space="preserve">, </w:t>
      </w:r>
      <w:r w:rsidR="004A71AE">
        <w:rPr>
          <w:rFonts w:eastAsia="ＭＳ 明朝" w:hint="eastAsia"/>
          <w:sz w:val="22"/>
          <w:szCs w:val="22"/>
          <w:lang w:eastAsia="ja-JP"/>
        </w:rPr>
        <w:t>i</w:t>
      </w:r>
      <w:r w:rsidR="004A71AE" w:rsidRPr="004A71AE">
        <w:rPr>
          <w:rFonts w:eastAsia="ＭＳ 明朝"/>
          <w:sz w:val="22"/>
          <w:szCs w:val="22"/>
          <w:lang w:eastAsia="ja-JP"/>
        </w:rPr>
        <w:t>f the DCI indicates availability</w:t>
      </w:r>
      <w:r w:rsidR="004A71AE">
        <w:rPr>
          <w:rFonts w:eastAsia="ＭＳ 明朝" w:hint="eastAsia"/>
          <w:sz w:val="22"/>
          <w:szCs w:val="22"/>
          <w:lang w:eastAsia="ja-JP"/>
        </w:rPr>
        <w:t xml:space="preserve"> of PRACH resources</w:t>
      </w:r>
      <w:r w:rsidR="004A71AE" w:rsidRPr="004A71AE">
        <w:rPr>
          <w:rFonts w:eastAsia="ＭＳ 明朝"/>
          <w:sz w:val="22"/>
          <w:szCs w:val="22"/>
          <w:lang w:eastAsia="ja-JP"/>
        </w:rPr>
        <w:t xml:space="preserve"> with a </w:t>
      </w:r>
      <w:r w:rsidR="004A71AE">
        <w:rPr>
          <w:rFonts w:eastAsia="ＭＳ 明朝" w:hint="eastAsia"/>
          <w:sz w:val="22"/>
          <w:szCs w:val="22"/>
          <w:lang w:eastAsia="ja-JP"/>
        </w:rPr>
        <w:t>(</w:t>
      </w:r>
      <w:r w:rsidR="004A71AE" w:rsidRPr="004A71AE">
        <w:rPr>
          <w:rFonts w:eastAsia="ＭＳ 明朝"/>
          <w:sz w:val="22"/>
          <w:szCs w:val="22"/>
          <w:lang w:eastAsia="ja-JP"/>
        </w:rPr>
        <w:t>pre</w:t>
      </w:r>
      <w:r w:rsidR="004A71AE">
        <w:rPr>
          <w:rFonts w:eastAsia="ＭＳ 明朝" w:hint="eastAsia"/>
          <w:sz w:val="22"/>
          <w:szCs w:val="22"/>
          <w:lang w:eastAsia="ja-JP"/>
        </w:rPr>
        <w:t>-)</w:t>
      </w:r>
      <w:r w:rsidR="004A71AE" w:rsidRPr="004A71AE">
        <w:rPr>
          <w:rFonts w:eastAsia="ＭＳ 明朝"/>
          <w:sz w:val="22"/>
          <w:szCs w:val="22"/>
          <w:lang w:eastAsia="ja-JP"/>
        </w:rPr>
        <w:t xml:space="preserve">configured </w:t>
      </w:r>
      <w:r w:rsidR="004A71AE">
        <w:rPr>
          <w:rFonts w:eastAsia="ＭＳ 明朝" w:hint="eastAsia"/>
          <w:sz w:val="22"/>
          <w:szCs w:val="22"/>
          <w:lang w:eastAsia="ja-JP"/>
        </w:rPr>
        <w:t xml:space="preserve">validity time </w:t>
      </w:r>
      <w:r w:rsidR="004A71AE" w:rsidRPr="004A71AE">
        <w:rPr>
          <w:rFonts w:eastAsia="ＭＳ 明朝"/>
          <w:sz w:val="22"/>
          <w:szCs w:val="22"/>
          <w:lang w:eastAsia="ja-JP"/>
        </w:rPr>
        <w:t>duration, the resource</w:t>
      </w:r>
      <w:r w:rsidR="00AE434A">
        <w:rPr>
          <w:rFonts w:eastAsia="ＭＳ 明朝" w:hint="eastAsia"/>
          <w:sz w:val="22"/>
          <w:szCs w:val="22"/>
          <w:lang w:eastAsia="ja-JP"/>
        </w:rPr>
        <w:t>s</w:t>
      </w:r>
      <w:r w:rsidR="004A71AE" w:rsidRPr="004A71AE">
        <w:rPr>
          <w:rFonts w:eastAsia="ＭＳ 明朝"/>
          <w:sz w:val="22"/>
          <w:szCs w:val="22"/>
          <w:lang w:eastAsia="ja-JP"/>
        </w:rPr>
        <w:t xml:space="preserve"> </w:t>
      </w:r>
      <w:r w:rsidR="00CA3406">
        <w:rPr>
          <w:rFonts w:eastAsia="ＭＳ 明朝" w:hint="eastAsia"/>
          <w:sz w:val="22"/>
          <w:szCs w:val="22"/>
          <w:lang w:eastAsia="ja-JP"/>
        </w:rPr>
        <w:t>become</w:t>
      </w:r>
      <w:r w:rsidR="004A71AE" w:rsidRPr="004A71AE">
        <w:rPr>
          <w:rFonts w:eastAsia="ＭＳ 明朝"/>
          <w:sz w:val="22"/>
          <w:szCs w:val="22"/>
          <w:lang w:eastAsia="ja-JP"/>
        </w:rPr>
        <w:t xml:space="preserve"> unavailable</w:t>
      </w:r>
      <w:r w:rsidR="00DC74EE">
        <w:rPr>
          <w:rFonts w:eastAsia="ＭＳ 明朝" w:hint="eastAsia"/>
          <w:sz w:val="22"/>
          <w:szCs w:val="22"/>
          <w:lang w:eastAsia="ja-JP"/>
        </w:rPr>
        <w:t xml:space="preserve"> by default</w:t>
      </w:r>
      <w:r w:rsidR="004A71AE" w:rsidRPr="004A71AE">
        <w:rPr>
          <w:rFonts w:eastAsia="ＭＳ 明朝"/>
          <w:sz w:val="22"/>
          <w:szCs w:val="22"/>
          <w:lang w:eastAsia="ja-JP"/>
        </w:rPr>
        <w:t xml:space="preserve"> </w:t>
      </w:r>
      <w:r w:rsidR="00CA3406">
        <w:rPr>
          <w:rFonts w:eastAsia="ＭＳ 明朝" w:hint="eastAsia"/>
          <w:sz w:val="22"/>
          <w:szCs w:val="22"/>
          <w:lang w:eastAsia="ja-JP"/>
        </w:rPr>
        <w:t xml:space="preserve">when </w:t>
      </w:r>
      <w:r w:rsidR="009336F8">
        <w:rPr>
          <w:rFonts w:eastAsia="ＭＳ 明朝" w:hint="eastAsia"/>
          <w:sz w:val="22"/>
          <w:szCs w:val="22"/>
          <w:lang w:eastAsia="ja-JP"/>
        </w:rPr>
        <w:t>the validity time duration</w:t>
      </w:r>
      <w:r w:rsidR="00CA3406">
        <w:rPr>
          <w:rFonts w:eastAsia="ＭＳ 明朝" w:hint="eastAsia"/>
          <w:sz w:val="22"/>
          <w:szCs w:val="22"/>
          <w:lang w:eastAsia="ja-JP"/>
        </w:rPr>
        <w:t xml:space="preserve"> is expired</w:t>
      </w:r>
      <w:r w:rsidR="009336F8">
        <w:rPr>
          <w:rFonts w:eastAsia="ＭＳ 明朝" w:hint="eastAsia"/>
          <w:sz w:val="22"/>
          <w:szCs w:val="22"/>
          <w:lang w:eastAsia="ja-JP"/>
        </w:rPr>
        <w:t>.</w:t>
      </w:r>
      <w:r w:rsidR="004A71AE" w:rsidRPr="004A71AE">
        <w:rPr>
          <w:rFonts w:eastAsia="ＭＳ 明朝"/>
          <w:sz w:val="22"/>
          <w:szCs w:val="22"/>
          <w:lang w:eastAsia="ja-JP"/>
        </w:rPr>
        <w:t xml:space="preserve"> </w:t>
      </w:r>
      <w:r w:rsidR="001C6AA8">
        <w:rPr>
          <w:rFonts w:eastAsia="ＭＳ 明朝" w:hint="eastAsia"/>
          <w:sz w:val="22"/>
          <w:szCs w:val="22"/>
          <w:lang w:eastAsia="ja-JP"/>
        </w:rPr>
        <w:t xml:space="preserve">Hence, </w:t>
      </w:r>
      <w:r w:rsidR="004A71AE" w:rsidRPr="004A71AE">
        <w:rPr>
          <w:rFonts w:eastAsia="ＭＳ 明朝"/>
          <w:sz w:val="22"/>
          <w:szCs w:val="22"/>
          <w:lang w:eastAsia="ja-JP"/>
        </w:rPr>
        <w:t>explicit indication</w:t>
      </w:r>
      <w:r w:rsidR="001C6AA8">
        <w:rPr>
          <w:rFonts w:eastAsia="ＭＳ 明朝" w:hint="eastAsia"/>
          <w:sz w:val="22"/>
          <w:szCs w:val="22"/>
          <w:lang w:eastAsia="ja-JP"/>
        </w:rPr>
        <w:t xml:space="preserve"> for </w:t>
      </w:r>
      <w:r w:rsidR="001C6AA8">
        <w:rPr>
          <w:rFonts w:eastAsia="ＭＳ 明朝"/>
          <w:sz w:val="22"/>
          <w:szCs w:val="22"/>
          <w:lang w:eastAsia="ja-JP"/>
        </w:rPr>
        <w:t>unavailability</w:t>
      </w:r>
      <w:r w:rsidR="001C6AA8">
        <w:rPr>
          <w:rFonts w:eastAsia="ＭＳ 明朝" w:hint="eastAsia"/>
          <w:sz w:val="22"/>
          <w:szCs w:val="22"/>
          <w:lang w:eastAsia="ja-JP"/>
        </w:rPr>
        <w:t xml:space="preserve"> with</w:t>
      </w:r>
      <w:r w:rsidR="000C7FAA">
        <w:rPr>
          <w:rFonts w:eastAsia="ＭＳ 明朝" w:hint="eastAsia"/>
          <w:sz w:val="22"/>
          <w:szCs w:val="22"/>
          <w:lang w:eastAsia="ja-JP"/>
        </w:rPr>
        <w:t>in</w:t>
      </w:r>
      <w:r w:rsidR="001C6AA8">
        <w:rPr>
          <w:rFonts w:eastAsia="ＭＳ 明朝" w:hint="eastAsia"/>
          <w:sz w:val="22"/>
          <w:szCs w:val="22"/>
          <w:lang w:eastAsia="ja-JP"/>
        </w:rPr>
        <w:t xml:space="preserve"> a validity time duration is </w:t>
      </w:r>
      <w:r w:rsidR="004A1FAC">
        <w:rPr>
          <w:rFonts w:eastAsia="ＭＳ 明朝"/>
          <w:sz w:val="22"/>
          <w:szCs w:val="22"/>
          <w:lang w:eastAsia="ja-JP"/>
        </w:rPr>
        <w:t>redundant</w:t>
      </w:r>
      <w:r w:rsidR="004A71AE" w:rsidRPr="004A71AE">
        <w:rPr>
          <w:rFonts w:eastAsia="ＭＳ 明朝"/>
          <w:sz w:val="22"/>
          <w:szCs w:val="22"/>
          <w:lang w:eastAsia="ja-JP"/>
        </w:rPr>
        <w:t xml:space="preserve">, </w:t>
      </w:r>
      <w:r w:rsidR="00BD15FA">
        <w:rPr>
          <w:rFonts w:eastAsia="ＭＳ 明朝" w:hint="eastAsia"/>
          <w:sz w:val="22"/>
          <w:szCs w:val="22"/>
          <w:lang w:eastAsia="ja-JP"/>
        </w:rPr>
        <w:t xml:space="preserve">making </w:t>
      </w:r>
      <w:r w:rsidR="004A71AE" w:rsidRPr="004A71AE">
        <w:rPr>
          <w:rFonts w:eastAsia="ＭＳ 明朝"/>
          <w:sz w:val="22"/>
          <w:szCs w:val="22"/>
          <w:lang w:eastAsia="ja-JP"/>
        </w:rPr>
        <w:t>Alt</w:t>
      </w:r>
      <w:r>
        <w:rPr>
          <w:rFonts w:eastAsia="ＭＳ 明朝" w:hint="eastAsia"/>
          <w:sz w:val="22"/>
          <w:szCs w:val="22"/>
          <w:lang w:eastAsia="ja-JP"/>
        </w:rPr>
        <w:t xml:space="preserve"> </w:t>
      </w:r>
      <w:r w:rsidR="004A71AE" w:rsidRPr="004A71AE">
        <w:rPr>
          <w:rFonts w:eastAsia="ＭＳ 明朝"/>
          <w:sz w:val="22"/>
          <w:szCs w:val="22"/>
          <w:lang w:eastAsia="ja-JP"/>
        </w:rPr>
        <w:t>3</w:t>
      </w:r>
      <w:r>
        <w:rPr>
          <w:rFonts w:eastAsia="ＭＳ 明朝" w:hint="eastAsia"/>
          <w:sz w:val="22"/>
          <w:szCs w:val="22"/>
          <w:lang w:eastAsia="ja-JP"/>
        </w:rPr>
        <w:t>-1</w:t>
      </w:r>
      <w:r w:rsidR="004A71AE" w:rsidRPr="004A71AE">
        <w:rPr>
          <w:rFonts w:eastAsia="ＭＳ 明朝"/>
          <w:sz w:val="22"/>
          <w:szCs w:val="22"/>
          <w:lang w:eastAsia="ja-JP"/>
        </w:rPr>
        <w:t xml:space="preserve"> </w:t>
      </w:r>
      <w:r w:rsidR="00C975B8" w:rsidRPr="00C975B8">
        <w:rPr>
          <w:rFonts w:eastAsia="ＭＳ 明朝"/>
          <w:sz w:val="22"/>
          <w:szCs w:val="22"/>
          <w:lang w:eastAsia="ja-JP"/>
        </w:rPr>
        <w:t>equivalent to</w:t>
      </w:r>
      <w:r>
        <w:rPr>
          <w:rFonts w:eastAsia="ＭＳ 明朝" w:hint="eastAsia"/>
          <w:sz w:val="22"/>
          <w:szCs w:val="22"/>
          <w:lang w:eastAsia="ja-JP"/>
        </w:rPr>
        <w:t xml:space="preserve"> Alt 1-1</w:t>
      </w:r>
      <w:r w:rsidR="004A71AE" w:rsidRPr="004A71AE">
        <w:rPr>
          <w:rFonts w:eastAsia="ＭＳ 明朝"/>
          <w:sz w:val="22"/>
          <w:szCs w:val="22"/>
          <w:lang w:eastAsia="ja-JP"/>
        </w:rPr>
        <w:t>.</w:t>
      </w:r>
      <w:r w:rsidR="001E178B">
        <w:rPr>
          <w:rFonts w:eastAsia="ＭＳ 明朝" w:hint="eastAsia"/>
          <w:sz w:val="22"/>
          <w:szCs w:val="22"/>
          <w:lang w:eastAsia="ja-JP"/>
        </w:rPr>
        <w:t xml:space="preserve"> </w:t>
      </w:r>
      <w:r w:rsidR="000C7FAA" w:rsidRPr="000C7FAA">
        <w:rPr>
          <w:rFonts w:eastAsia="ＭＳ 明朝"/>
          <w:sz w:val="22"/>
          <w:szCs w:val="22"/>
          <w:lang w:eastAsia="ja-JP"/>
        </w:rPr>
        <w:t>Regarding Alt</w:t>
      </w:r>
      <w:r w:rsidR="000C7FAA">
        <w:rPr>
          <w:rFonts w:eastAsia="ＭＳ 明朝" w:hint="eastAsia"/>
          <w:sz w:val="22"/>
          <w:szCs w:val="22"/>
          <w:lang w:eastAsia="ja-JP"/>
        </w:rPr>
        <w:t xml:space="preserve"> </w:t>
      </w:r>
      <w:r w:rsidR="000C7FAA" w:rsidRPr="000C7FAA">
        <w:rPr>
          <w:rFonts w:eastAsia="ＭＳ 明朝"/>
          <w:sz w:val="22"/>
          <w:szCs w:val="22"/>
          <w:lang w:eastAsia="ja-JP"/>
        </w:rPr>
        <w:t>4</w:t>
      </w:r>
      <w:r w:rsidR="000C7FAA">
        <w:rPr>
          <w:rFonts w:eastAsia="ＭＳ 明朝" w:hint="eastAsia"/>
          <w:sz w:val="22"/>
          <w:szCs w:val="22"/>
          <w:lang w:eastAsia="ja-JP"/>
        </w:rPr>
        <w:t>-1</w:t>
      </w:r>
      <w:r w:rsidR="000C7FAA" w:rsidRPr="000C7FAA">
        <w:rPr>
          <w:rFonts w:eastAsia="ＭＳ 明朝"/>
          <w:sz w:val="22"/>
          <w:szCs w:val="22"/>
          <w:lang w:eastAsia="ja-JP"/>
        </w:rPr>
        <w:t>, as discussed in Section 2.2</w:t>
      </w:r>
      <w:r w:rsidR="000C7FAA">
        <w:rPr>
          <w:rFonts w:eastAsia="ＭＳ 明朝" w:hint="eastAsia"/>
          <w:sz w:val="22"/>
          <w:szCs w:val="22"/>
          <w:lang w:eastAsia="ja-JP"/>
        </w:rPr>
        <w:t>.2</w:t>
      </w:r>
      <w:r w:rsidR="000C7FAA" w:rsidRPr="000C7FAA">
        <w:rPr>
          <w:rFonts w:eastAsia="ＭＳ 明朝"/>
          <w:sz w:val="22"/>
          <w:szCs w:val="22"/>
          <w:lang w:eastAsia="ja-JP"/>
        </w:rPr>
        <w:t xml:space="preserve">, </w:t>
      </w:r>
      <w:r w:rsidR="00711963">
        <w:rPr>
          <w:rFonts w:eastAsia="ＭＳ 明朝" w:hint="eastAsia"/>
          <w:sz w:val="22"/>
          <w:szCs w:val="22"/>
          <w:lang w:eastAsia="ja-JP"/>
        </w:rPr>
        <w:t>associating</w:t>
      </w:r>
      <w:r w:rsidR="000C7FAA" w:rsidRPr="000C7FAA">
        <w:rPr>
          <w:rFonts w:eastAsia="ＭＳ 明朝"/>
          <w:sz w:val="22"/>
          <w:szCs w:val="22"/>
          <w:lang w:eastAsia="ja-JP"/>
        </w:rPr>
        <w:t xml:space="preserve"> cell DRX </w:t>
      </w:r>
      <w:r w:rsidR="00711963">
        <w:rPr>
          <w:rFonts w:eastAsia="ＭＳ 明朝" w:hint="eastAsia"/>
          <w:sz w:val="22"/>
          <w:szCs w:val="22"/>
          <w:lang w:eastAsia="ja-JP"/>
        </w:rPr>
        <w:t>with</w:t>
      </w:r>
      <w:r w:rsidR="000C7FAA" w:rsidRPr="000C7FAA">
        <w:rPr>
          <w:rFonts w:eastAsia="ＭＳ 明朝"/>
          <w:sz w:val="22"/>
          <w:szCs w:val="22"/>
          <w:lang w:eastAsia="ja-JP"/>
        </w:rPr>
        <w:t xml:space="preserve"> PRACH</w:t>
      </w:r>
      <w:r w:rsidR="00711963">
        <w:rPr>
          <w:rFonts w:eastAsia="ＭＳ 明朝" w:hint="eastAsia"/>
          <w:sz w:val="22"/>
          <w:szCs w:val="22"/>
          <w:lang w:eastAsia="ja-JP"/>
        </w:rPr>
        <w:t xml:space="preserve"> resource</w:t>
      </w:r>
      <w:r w:rsidR="000C7FAA" w:rsidRPr="000C7FAA">
        <w:rPr>
          <w:rFonts w:eastAsia="ＭＳ 明朝"/>
          <w:sz w:val="22"/>
          <w:szCs w:val="22"/>
          <w:lang w:eastAsia="ja-JP"/>
        </w:rPr>
        <w:t xml:space="preserve"> availability </w:t>
      </w:r>
      <w:r w:rsidR="00711963">
        <w:rPr>
          <w:rFonts w:eastAsia="ＭＳ 明朝" w:hint="eastAsia"/>
          <w:sz w:val="22"/>
          <w:szCs w:val="22"/>
          <w:lang w:eastAsia="ja-JP"/>
        </w:rPr>
        <w:t xml:space="preserve">is not necessary </w:t>
      </w:r>
      <w:r w:rsidR="00847EEA">
        <w:rPr>
          <w:rFonts w:eastAsia="ＭＳ 明朝" w:hint="eastAsia"/>
          <w:sz w:val="22"/>
          <w:szCs w:val="22"/>
          <w:lang w:eastAsia="ja-JP"/>
        </w:rPr>
        <w:t xml:space="preserve">since it </w:t>
      </w:r>
      <w:r w:rsidR="000C7FAA" w:rsidRPr="000C7FAA">
        <w:rPr>
          <w:rFonts w:eastAsia="ＭＳ 明朝"/>
          <w:sz w:val="22"/>
          <w:szCs w:val="22"/>
          <w:lang w:eastAsia="ja-JP"/>
        </w:rPr>
        <w:t xml:space="preserve">would </w:t>
      </w:r>
      <w:r w:rsidR="00847EEA">
        <w:rPr>
          <w:rFonts w:eastAsia="ＭＳ 明朝" w:hint="eastAsia"/>
          <w:sz w:val="22"/>
          <w:szCs w:val="22"/>
          <w:lang w:eastAsia="ja-JP"/>
        </w:rPr>
        <w:t>require</w:t>
      </w:r>
      <w:r w:rsidR="000C7FAA" w:rsidRPr="000C7FAA">
        <w:rPr>
          <w:rFonts w:eastAsia="ＭＳ 明朝"/>
          <w:sz w:val="22"/>
          <w:szCs w:val="22"/>
          <w:lang w:eastAsia="ja-JP"/>
        </w:rPr>
        <w:t xml:space="preserve"> numerous cell DRX configurations.</w:t>
      </w:r>
      <w:r w:rsidR="00847EEA">
        <w:rPr>
          <w:rFonts w:eastAsia="ＭＳ 明朝" w:hint="eastAsia"/>
          <w:sz w:val="22"/>
          <w:szCs w:val="22"/>
          <w:lang w:eastAsia="ja-JP"/>
        </w:rPr>
        <w:t xml:space="preserve"> </w:t>
      </w:r>
    </w:p>
    <w:p w14:paraId="18657F46" w14:textId="4C94F0AB" w:rsidR="00683A7E" w:rsidRDefault="000C6D48" w:rsidP="00B4693B">
      <w:pPr>
        <w:spacing w:before="120" w:after="120"/>
        <w:jc w:val="both"/>
        <w:rPr>
          <w:rFonts w:eastAsia="ＭＳ 明朝"/>
          <w:sz w:val="22"/>
          <w:szCs w:val="22"/>
          <w:lang w:eastAsia="ja-JP"/>
        </w:rPr>
      </w:pPr>
      <w:r>
        <w:rPr>
          <w:rFonts w:eastAsia="ＭＳ 明朝" w:hint="eastAsia"/>
          <w:sz w:val="22"/>
          <w:szCs w:val="22"/>
          <w:lang w:eastAsia="ja-JP"/>
        </w:rPr>
        <w:t>Therefore, Alt 1-1 and Alt 2-1 can be considered. The difference between them is that</w:t>
      </w:r>
      <w:r w:rsidR="00993BD3">
        <w:rPr>
          <w:rFonts w:eastAsia="ＭＳ 明朝" w:hint="eastAsia"/>
          <w:sz w:val="22"/>
          <w:szCs w:val="22"/>
          <w:lang w:eastAsia="ja-JP"/>
        </w:rPr>
        <w:t xml:space="preserve"> </w:t>
      </w:r>
      <w:r w:rsidR="00993BD3" w:rsidRPr="00993BD3">
        <w:rPr>
          <w:rFonts w:eastAsia="ＭＳ 明朝"/>
          <w:sz w:val="22"/>
          <w:szCs w:val="22"/>
          <w:lang w:eastAsia="ja-JP"/>
        </w:rPr>
        <w:t xml:space="preserve">Alt </w:t>
      </w:r>
      <w:r w:rsidR="00D9093E">
        <w:rPr>
          <w:rFonts w:eastAsia="ＭＳ 明朝" w:hint="eastAsia"/>
          <w:sz w:val="22"/>
          <w:szCs w:val="22"/>
          <w:lang w:eastAsia="ja-JP"/>
        </w:rPr>
        <w:t>2</w:t>
      </w:r>
      <w:r w:rsidR="00993BD3" w:rsidRPr="00993BD3">
        <w:rPr>
          <w:rFonts w:eastAsia="ＭＳ 明朝"/>
          <w:sz w:val="22"/>
          <w:szCs w:val="22"/>
          <w:lang w:eastAsia="ja-JP"/>
        </w:rPr>
        <w:t>-1 uses an explicit indication for</w:t>
      </w:r>
      <w:r w:rsidR="00993BD3">
        <w:rPr>
          <w:rFonts w:eastAsia="ＭＳ 明朝" w:hint="eastAsia"/>
          <w:sz w:val="22"/>
          <w:szCs w:val="22"/>
          <w:lang w:eastAsia="ja-JP"/>
        </w:rPr>
        <w:t xml:space="preserve"> </w:t>
      </w:r>
      <w:r w:rsidR="00993BD3" w:rsidRPr="00993BD3">
        <w:rPr>
          <w:rFonts w:eastAsia="ＭＳ 明朝"/>
          <w:sz w:val="22"/>
          <w:szCs w:val="22"/>
          <w:lang w:eastAsia="ja-JP"/>
        </w:rPr>
        <w:t>unavailability, while Alt</w:t>
      </w:r>
      <w:r w:rsidR="00D9093E">
        <w:rPr>
          <w:rFonts w:eastAsia="ＭＳ 明朝" w:hint="eastAsia"/>
          <w:sz w:val="22"/>
          <w:szCs w:val="22"/>
          <w:lang w:eastAsia="ja-JP"/>
        </w:rPr>
        <w:t xml:space="preserve"> 1</w:t>
      </w:r>
      <w:r w:rsidR="00993BD3" w:rsidRPr="00993BD3">
        <w:rPr>
          <w:rFonts w:eastAsia="ＭＳ 明朝"/>
          <w:sz w:val="22"/>
          <w:szCs w:val="22"/>
          <w:lang w:eastAsia="ja-JP"/>
        </w:rPr>
        <w:t>-1 implicit</w:t>
      </w:r>
      <w:r w:rsidR="002A0822">
        <w:rPr>
          <w:rFonts w:eastAsia="ＭＳ 明朝" w:hint="eastAsia"/>
          <w:sz w:val="22"/>
          <w:szCs w:val="22"/>
          <w:lang w:eastAsia="ja-JP"/>
        </w:rPr>
        <w:t>ly</w:t>
      </w:r>
      <w:r w:rsidR="00993BD3" w:rsidRPr="00993BD3">
        <w:rPr>
          <w:rFonts w:eastAsia="ＭＳ 明朝"/>
          <w:sz w:val="22"/>
          <w:szCs w:val="22"/>
          <w:lang w:eastAsia="ja-JP"/>
        </w:rPr>
        <w:t xml:space="preserve"> indicat</w:t>
      </w:r>
      <w:r w:rsidR="002A0822">
        <w:rPr>
          <w:rFonts w:eastAsia="ＭＳ 明朝" w:hint="eastAsia"/>
          <w:sz w:val="22"/>
          <w:szCs w:val="22"/>
          <w:lang w:eastAsia="ja-JP"/>
        </w:rPr>
        <w:t>e</w:t>
      </w:r>
      <w:r w:rsidR="00EC7588">
        <w:rPr>
          <w:rFonts w:eastAsia="ＭＳ 明朝" w:hint="eastAsia"/>
          <w:sz w:val="22"/>
          <w:szCs w:val="22"/>
          <w:lang w:eastAsia="ja-JP"/>
        </w:rPr>
        <w:t>s</w:t>
      </w:r>
      <w:r w:rsidR="002A0822">
        <w:rPr>
          <w:rFonts w:eastAsia="ＭＳ 明朝" w:hint="eastAsia"/>
          <w:sz w:val="22"/>
          <w:szCs w:val="22"/>
          <w:lang w:eastAsia="ja-JP"/>
        </w:rPr>
        <w:t xml:space="preserve"> that the </w:t>
      </w:r>
      <w:r w:rsidR="000932A7">
        <w:rPr>
          <w:rFonts w:eastAsia="ＭＳ 明朝" w:hint="eastAsia"/>
          <w:sz w:val="22"/>
          <w:szCs w:val="22"/>
          <w:lang w:eastAsia="ja-JP"/>
        </w:rPr>
        <w:t xml:space="preserve">PRACH </w:t>
      </w:r>
      <w:r w:rsidR="002A0822">
        <w:rPr>
          <w:rFonts w:eastAsia="ＭＳ 明朝" w:hint="eastAsia"/>
          <w:sz w:val="22"/>
          <w:szCs w:val="22"/>
          <w:lang w:eastAsia="ja-JP"/>
        </w:rPr>
        <w:t xml:space="preserve">resources become </w:t>
      </w:r>
      <w:r w:rsidR="002A0822">
        <w:rPr>
          <w:rFonts w:eastAsia="ＭＳ 明朝"/>
          <w:sz w:val="22"/>
          <w:szCs w:val="22"/>
          <w:lang w:eastAsia="ja-JP"/>
        </w:rPr>
        <w:t>unavailable</w:t>
      </w:r>
      <w:r w:rsidR="002A0822">
        <w:rPr>
          <w:rFonts w:eastAsia="ＭＳ 明朝" w:hint="eastAsia"/>
          <w:sz w:val="22"/>
          <w:szCs w:val="22"/>
          <w:lang w:eastAsia="ja-JP"/>
        </w:rPr>
        <w:t xml:space="preserve"> after the validity time duration</w:t>
      </w:r>
      <w:r w:rsidR="00245B46">
        <w:rPr>
          <w:rFonts w:eastAsia="ＭＳ 明朝" w:hint="eastAsia"/>
          <w:sz w:val="22"/>
          <w:szCs w:val="22"/>
          <w:lang w:eastAsia="ja-JP"/>
        </w:rPr>
        <w:t xml:space="preserve"> expires</w:t>
      </w:r>
      <w:r w:rsidR="00993BD3" w:rsidRPr="00993BD3">
        <w:rPr>
          <w:rFonts w:eastAsia="ＭＳ 明朝"/>
          <w:sz w:val="22"/>
          <w:szCs w:val="22"/>
          <w:lang w:eastAsia="ja-JP"/>
        </w:rPr>
        <w:t>.</w:t>
      </w:r>
      <w:r>
        <w:rPr>
          <w:rFonts w:eastAsia="ＭＳ 明朝" w:hint="eastAsia"/>
          <w:sz w:val="22"/>
          <w:szCs w:val="22"/>
          <w:lang w:eastAsia="ja-JP"/>
        </w:rPr>
        <w:t xml:space="preserve"> </w:t>
      </w:r>
    </w:p>
    <w:p w14:paraId="03DF9DAC" w14:textId="0D42A64E" w:rsidR="00D9093E" w:rsidRDefault="00D9093E" w:rsidP="00D9093E">
      <w:pPr>
        <w:jc w:val="both"/>
        <w:rPr>
          <w:rFonts w:eastAsia="ＭＳ 明朝"/>
          <w:b/>
          <w:bCs/>
          <w:sz w:val="22"/>
          <w:szCs w:val="22"/>
          <w:lang w:eastAsia="ja-JP"/>
        </w:rPr>
      </w:pPr>
      <w:r w:rsidRPr="00426B85">
        <w:rPr>
          <w:rFonts w:eastAsia="ＭＳ 明朝"/>
          <w:b/>
          <w:bCs/>
          <w:sz w:val="22"/>
          <w:szCs w:val="22"/>
          <w:lang w:eastAsia="ja-JP"/>
        </w:rPr>
        <w:lastRenderedPageBreak/>
        <w:t xml:space="preserve">Proposal </w:t>
      </w:r>
      <w:r w:rsidR="009804F2">
        <w:rPr>
          <w:rFonts w:eastAsia="ＭＳ 明朝" w:hint="eastAsia"/>
          <w:b/>
          <w:bCs/>
          <w:sz w:val="22"/>
          <w:szCs w:val="22"/>
          <w:lang w:eastAsia="ja-JP"/>
        </w:rPr>
        <w:t>10</w:t>
      </w:r>
      <w:r w:rsidRPr="00426B85">
        <w:rPr>
          <w:rFonts w:eastAsia="ＭＳ 明朝"/>
          <w:b/>
          <w:bCs/>
          <w:sz w:val="22"/>
          <w:szCs w:val="22"/>
          <w:lang w:eastAsia="ja-JP"/>
        </w:rPr>
        <w:t xml:space="preserve">. </w:t>
      </w:r>
      <w:r>
        <w:rPr>
          <w:rFonts w:eastAsia="ＭＳ 明朝" w:hint="eastAsia"/>
          <w:b/>
          <w:bCs/>
          <w:sz w:val="22"/>
          <w:szCs w:val="22"/>
          <w:lang w:eastAsia="ja-JP"/>
        </w:rPr>
        <w:t xml:space="preserve">The following two alternatives can be considered for the DCI contents to indicate adaptation of (subset of) </w:t>
      </w:r>
      <w:r>
        <w:rPr>
          <w:rFonts w:eastAsia="ＭＳ 明朝"/>
          <w:b/>
          <w:bCs/>
          <w:sz w:val="22"/>
          <w:szCs w:val="22"/>
          <w:lang w:eastAsia="ja-JP"/>
        </w:rPr>
        <w:t>additional</w:t>
      </w:r>
      <w:r>
        <w:rPr>
          <w:rFonts w:eastAsia="ＭＳ 明朝" w:hint="eastAsia"/>
          <w:b/>
          <w:bCs/>
          <w:sz w:val="22"/>
          <w:szCs w:val="22"/>
          <w:lang w:eastAsia="ja-JP"/>
        </w:rPr>
        <w:t xml:space="preserve"> PRACH resources:</w:t>
      </w:r>
    </w:p>
    <w:p w14:paraId="34B0764C" w14:textId="77777777" w:rsidR="00D9093E" w:rsidRDefault="00D9093E" w:rsidP="00D9093E">
      <w:pPr>
        <w:pStyle w:val="aff0"/>
        <w:numPr>
          <w:ilvl w:val="0"/>
          <w:numId w:val="49"/>
        </w:numPr>
        <w:ind w:firstLineChars="0"/>
        <w:jc w:val="both"/>
        <w:rPr>
          <w:rFonts w:eastAsia="ＭＳ 明朝"/>
          <w:b/>
          <w:bCs/>
          <w:sz w:val="22"/>
          <w:szCs w:val="22"/>
          <w:lang w:eastAsia="ja-JP"/>
        </w:rPr>
      </w:pPr>
      <w:r>
        <w:rPr>
          <w:rFonts w:eastAsia="ＭＳ 明朝" w:hint="eastAsia"/>
          <w:b/>
          <w:bCs/>
          <w:sz w:val="22"/>
          <w:szCs w:val="22"/>
          <w:lang w:eastAsia="ja-JP"/>
        </w:rPr>
        <w:t xml:space="preserve">Alt 1-1 </w:t>
      </w:r>
      <w:r w:rsidRPr="007738B0">
        <w:rPr>
          <w:rFonts w:eastAsia="ＭＳ 明朝"/>
          <w:b/>
          <w:bCs/>
          <w:sz w:val="22"/>
          <w:szCs w:val="22"/>
          <w:lang w:eastAsia="ja-JP"/>
        </w:rPr>
        <w:t>DCI signaling contains explicit indication for availability, and a validity time duration for availability is configured by higher layer signaling</w:t>
      </w:r>
      <w:r>
        <w:rPr>
          <w:rFonts w:eastAsia="ＭＳ 明朝" w:hint="eastAsia"/>
          <w:b/>
          <w:bCs/>
          <w:sz w:val="22"/>
          <w:szCs w:val="22"/>
          <w:lang w:eastAsia="ja-JP"/>
        </w:rPr>
        <w:t>.</w:t>
      </w:r>
    </w:p>
    <w:p w14:paraId="70B71EE4" w14:textId="77777777" w:rsidR="00D9093E" w:rsidRPr="00426B85" w:rsidRDefault="00D9093E" w:rsidP="00D9093E">
      <w:pPr>
        <w:pStyle w:val="aff0"/>
        <w:numPr>
          <w:ilvl w:val="0"/>
          <w:numId w:val="49"/>
        </w:numPr>
        <w:spacing w:after="120"/>
        <w:ind w:left="1162" w:firstLineChars="0" w:hanging="442"/>
        <w:jc w:val="both"/>
        <w:rPr>
          <w:rFonts w:eastAsia="ＭＳ 明朝"/>
          <w:b/>
          <w:bCs/>
          <w:sz w:val="22"/>
          <w:szCs w:val="22"/>
          <w:lang w:eastAsia="ja-JP"/>
        </w:rPr>
      </w:pPr>
      <w:r w:rsidRPr="00426B85">
        <w:rPr>
          <w:rFonts w:hint="eastAsia"/>
          <w:b/>
          <w:bCs/>
          <w:sz w:val="22"/>
          <w:szCs w:val="22"/>
          <w:lang w:eastAsia="ja-JP"/>
        </w:rPr>
        <w:t xml:space="preserve">Alt 2-1 </w:t>
      </w:r>
      <w:r w:rsidRPr="00426B85">
        <w:rPr>
          <w:b/>
          <w:bCs/>
          <w:sz w:val="22"/>
          <w:szCs w:val="22"/>
        </w:rPr>
        <w:t>DCI signaling contains explicit indication for availability and unavailability</w:t>
      </w:r>
      <w:r w:rsidRPr="00426B85">
        <w:rPr>
          <w:rFonts w:hint="eastAsia"/>
          <w:b/>
          <w:bCs/>
          <w:sz w:val="22"/>
          <w:szCs w:val="22"/>
          <w:lang w:eastAsia="ja-JP"/>
        </w:rPr>
        <w:t xml:space="preserve"> without</w:t>
      </w:r>
      <w:r w:rsidRPr="00426B85">
        <w:rPr>
          <w:b/>
          <w:bCs/>
          <w:sz w:val="22"/>
          <w:szCs w:val="22"/>
        </w:rPr>
        <w:t xml:space="preserve"> validity time duration</w:t>
      </w:r>
      <w:r w:rsidRPr="00426B85">
        <w:rPr>
          <w:rFonts w:hint="eastAsia"/>
          <w:b/>
          <w:bCs/>
          <w:sz w:val="22"/>
          <w:szCs w:val="22"/>
          <w:lang w:eastAsia="ja-JP"/>
        </w:rPr>
        <w:t xml:space="preserve"> configuration</w:t>
      </w:r>
    </w:p>
    <w:p w14:paraId="1E0C9429" w14:textId="77777777" w:rsidR="00D90794" w:rsidRDefault="00D90794" w:rsidP="00D90794">
      <w:pPr>
        <w:spacing w:after="120"/>
        <w:jc w:val="both"/>
        <w:rPr>
          <w:rFonts w:eastAsia="ＭＳ 明朝"/>
          <w:b/>
          <w:bCs/>
          <w:sz w:val="22"/>
          <w:szCs w:val="22"/>
          <w:lang w:eastAsia="ja-JP"/>
        </w:rPr>
      </w:pPr>
    </w:p>
    <w:p w14:paraId="139F08AE" w14:textId="409A4521" w:rsidR="00D93F24" w:rsidRPr="00E80BB9" w:rsidRDefault="00D93F24" w:rsidP="00E80BB9">
      <w:pPr>
        <w:spacing w:after="120"/>
        <w:jc w:val="both"/>
        <w:rPr>
          <w:rFonts w:eastAsia="ＭＳ 明朝"/>
          <w:b/>
          <w:bCs/>
          <w:sz w:val="22"/>
          <w:szCs w:val="22"/>
          <w:lang w:eastAsia="ja-JP"/>
        </w:rPr>
      </w:pPr>
      <w:r>
        <w:rPr>
          <w:rFonts w:eastAsia="ＭＳ 明朝" w:hint="eastAsia"/>
          <w:b/>
          <w:bCs/>
          <w:sz w:val="22"/>
          <w:szCs w:val="22"/>
          <w:lang w:eastAsia="ja-JP"/>
        </w:rPr>
        <w:t>(4) Application time for DCI indication</w:t>
      </w:r>
    </w:p>
    <w:p w14:paraId="4F857355" w14:textId="522B045C" w:rsidR="00F00BAF" w:rsidRDefault="000C2DED" w:rsidP="000C2DED">
      <w:pPr>
        <w:spacing w:afterLines="50" w:after="156"/>
        <w:jc w:val="both"/>
        <w:rPr>
          <w:rFonts w:eastAsia="ＭＳ 明朝"/>
          <w:sz w:val="22"/>
          <w:szCs w:val="22"/>
          <w:lang w:eastAsia="ja-JP"/>
        </w:rPr>
      </w:pPr>
      <w:r>
        <w:rPr>
          <w:rFonts w:eastAsia="ＭＳ 明朝" w:hint="eastAsia"/>
          <w:sz w:val="22"/>
          <w:szCs w:val="22"/>
          <w:lang w:eastAsia="ja-JP"/>
        </w:rPr>
        <w:t xml:space="preserve">Another aspect is about the timing to apply the indicated PRACH adaptation after DCI reception. </w:t>
      </w:r>
      <w:r w:rsidR="000322A7">
        <w:rPr>
          <w:rFonts w:eastAsia="ＭＳ 明朝" w:hint="eastAsia"/>
          <w:sz w:val="22"/>
          <w:szCs w:val="22"/>
          <w:lang w:eastAsia="ja-JP"/>
        </w:rPr>
        <w:t>A</w:t>
      </w:r>
      <w:r>
        <w:rPr>
          <w:rFonts w:eastAsia="ＭＳ 明朝"/>
          <w:sz w:val="22"/>
          <w:szCs w:val="22"/>
          <w:lang w:eastAsia="ja-JP"/>
        </w:rPr>
        <w:t>ccording to</w:t>
      </w:r>
      <w:r>
        <w:rPr>
          <w:rFonts w:eastAsia="ＭＳ 明朝" w:hint="eastAsia"/>
          <w:sz w:val="22"/>
          <w:szCs w:val="22"/>
          <w:lang w:eastAsia="ja-JP"/>
        </w:rPr>
        <w:t xml:space="preserve"> TS 38.331 </w:t>
      </w:r>
      <w:r w:rsidRPr="002E75FD">
        <w:rPr>
          <w:rFonts w:eastAsia="ＭＳ 明朝" w:hint="eastAsia"/>
          <w:sz w:val="22"/>
          <w:szCs w:val="22"/>
          <w:lang w:eastAsia="ja-JP"/>
        </w:rPr>
        <w:t>clause 5.2.2.2.2</w:t>
      </w:r>
      <w:r>
        <w:rPr>
          <w:rFonts w:eastAsia="ＭＳ 明朝" w:hint="eastAsia"/>
          <w:sz w:val="22"/>
          <w:szCs w:val="22"/>
          <w:lang w:eastAsia="ja-JP"/>
        </w:rPr>
        <w:t>, RRC_IDLE/RRC_INACTIVE UEs monitor paging short message</w:t>
      </w:r>
      <w:r w:rsidRPr="00BC47F2">
        <w:rPr>
          <w:rFonts w:asciiTheme="minorHAnsi" w:eastAsiaTheme="minorEastAsia" w:hAnsi="メイリオ" w:cstheme="minorBidi" w:hint="eastAsia"/>
          <w:color w:val="000000" w:themeColor="text1"/>
          <w:kern w:val="24"/>
          <w:sz w:val="22"/>
          <w:szCs w:val="22"/>
        </w:rPr>
        <w:t xml:space="preserve"> </w:t>
      </w:r>
      <w:r w:rsidRPr="00BC47F2">
        <w:rPr>
          <w:rFonts w:eastAsia="ＭＳ 明朝" w:hint="eastAsia"/>
          <w:sz w:val="22"/>
          <w:szCs w:val="22"/>
          <w:lang w:eastAsia="ja-JP"/>
        </w:rPr>
        <w:t>for SI change indication</w:t>
      </w:r>
      <w:r>
        <w:rPr>
          <w:rFonts w:eastAsia="ＭＳ 明朝" w:hint="eastAsia"/>
          <w:sz w:val="22"/>
          <w:szCs w:val="22"/>
          <w:lang w:eastAsia="ja-JP"/>
        </w:rPr>
        <w:t xml:space="preserve"> at its own paging occasion(s)</w:t>
      </w:r>
      <w:r w:rsidR="006B2387">
        <w:rPr>
          <w:rFonts w:eastAsia="ＭＳ 明朝" w:hint="eastAsia"/>
          <w:sz w:val="22"/>
          <w:szCs w:val="22"/>
          <w:lang w:eastAsia="ja-JP"/>
        </w:rPr>
        <w:t xml:space="preserve"> (POs)</w:t>
      </w:r>
      <w:r>
        <w:rPr>
          <w:rFonts w:eastAsia="ＭＳ 明朝" w:hint="eastAsia"/>
          <w:sz w:val="22"/>
          <w:szCs w:val="22"/>
          <w:lang w:eastAsia="ja-JP"/>
        </w:rPr>
        <w:t xml:space="preserve">, while RRC_CONNECTED UEs monitor paging short message at any </w:t>
      </w:r>
      <w:r w:rsidR="00972587">
        <w:rPr>
          <w:rFonts w:eastAsia="ＭＳ 明朝" w:hint="eastAsia"/>
          <w:sz w:val="22"/>
          <w:szCs w:val="22"/>
          <w:lang w:eastAsia="ja-JP"/>
        </w:rPr>
        <w:t>PO</w:t>
      </w:r>
      <w:r>
        <w:rPr>
          <w:rFonts w:eastAsia="ＭＳ 明朝" w:hint="eastAsia"/>
          <w:sz w:val="22"/>
          <w:szCs w:val="22"/>
          <w:lang w:eastAsia="ja-JP"/>
        </w:rPr>
        <w:t xml:space="preserve"> once per modification period.  </w:t>
      </w:r>
      <w:r w:rsidR="000322A7">
        <w:rPr>
          <w:rFonts w:eastAsia="ＭＳ 明朝" w:hint="eastAsia"/>
          <w:sz w:val="22"/>
          <w:szCs w:val="22"/>
          <w:lang w:eastAsia="ja-JP"/>
        </w:rPr>
        <w:t>Therefore</w:t>
      </w:r>
      <w:r>
        <w:rPr>
          <w:rFonts w:eastAsia="ＭＳ 明朝" w:hint="eastAsia"/>
          <w:sz w:val="22"/>
          <w:szCs w:val="22"/>
          <w:lang w:eastAsia="ja-JP"/>
        </w:rPr>
        <w:t xml:space="preserve">, it is highly possible that </w:t>
      </w:r>
      <w:r>
        <w:rPr>
          <w:rFonts w:eastAsia="ＭＳ 明朝"/>
          <w:sz w:val="22"/>
          <w:szCs w:val="22"/>
          <w:lang w:eastAsia="ja-JP"/>
        </w:rPr>
        <w:t>different</w:t>
      </w:r>
      <w:r>
        <w:rPr>
          <w:rFonts w:eastAsia="ＭＳ 明朝" w:hint="eastAsia"/>
          <w:sz w:val="22"/>
          <w:szCs w:val="22"/>
          <w:lang w:eastAsia="ja-JP"/>
        </w:rPr>
        <w:t xml:space="preserve"> UEs receive the adaptation indication at different time instances. </w:t>
      </w:r>
      <w:r w:rsidR="00013B10">
        <w:rPr>
          <w:rFonts w:eastAsia="ＭＳ 明朝" w:hint="eastAsia"/>
          <w:sz w:val="22"/>
          <w:szCs w:val="22"/>
          <w:lang w:eastAsia="ja-JP"/>
        </w:rPr>
        <w:t>For the example shown in F</w:t>
      </w:r>
      <w:r w:rsidR="00013B10">
        <w:rPr>
          <w:rFonts w:eastAsia="ＭＳ 明朝"/>
          <w:sz w:val="22"/>
          <w:szCs w:val="22"/>
          <w:lang w:eastAsia="ja-JP"/>
        </w:rPr>
        <w:t>i</w:t>
      </w:r>
      <w:r w:rsidR="00013B10">
        <w:rPr>
          <w:rFonts w:eastAsia="ＭＳ 明朝" w:hint="eastAsia"/>
          <w:sz w:val="22"/>
          <w:szCs w:val="22"/>
          <w:lang w:eastAsia="ja-JP"/>
        </w:rPr>
        <w:t>gure</w:t>
      </w:r>
      <w:r w:rsidR="007823C3">
        <w:rPr>
          <w:rFonts w:eastAsia="ＭＳ 明朝" w:hint="eastAsia"/>
          <w:sz w:val="22"/>
          <w:szCs w:val="22"/>
          <w:lang w:eastAsia="ja-JP"/>
        </w:rPr>
        <w:t xml:space="preserve"> </w:t>
      </w:r>
      <w:r w:rsidR="0049656A">
        <w:rPr>
          <w:rFonts w:eastAsia="ＭＳ 明朝" w:hint="eastAsia"/>
          <w:sz w:val="22"/>
          <w:szCs w:val="22"/>
          <w:lang w:eastAsia="ja-JP"/>
        </w:rPr>
        <w:t>4</w:t>
      </w:r>
      <w:r w:rsidR="00013B10">
        <w:rPr>
          <w:rFonts w:eastAsia="ＭＳ 明朝" w:hint="eastAsia"/>
          <w:sz w:val="22"/>
          <w:szCs w:val="22"/>
          <w:lang w:eastAsia="ja-JP"/>
        </w:rPr>
        <w:t xml:space="preserve">, </w:t>
      </w:r>
      <w:r w:rsidR="00815613">
        <w:rPr>
          <w:rFonts w:eastAsia="ＭＳ 明朝"/>
          <w:sz w:val="22"/>
          <w:szCs w:val="22"/>
          <w:lang w:eastAsia="ja-JP"/>
        </w:rPr>
        <w:t>the</w:t>
      </w:r>
      <w:r w:rsidR="006B2387">
        <w:rPr>
          <w:rFonts w:eastAsia="ＭＳ 明朝" w:hint="eastAsia"/>
          <w:sz w:val="22"/>
          <w:szCs w:val="22"/>
          <w:lang w:eastAsia="ja-JP"/>
        </w:rPr>
        <w:t xml:space="preserve"> POs for Idle UE 1 and Idle UE2 </w:t>
      </w:r>
      <w:proofErr w:type="gramStart"/>
      <w:r w:rsidR="006B2387">
        <w:rPr>
          <w:rFonts w:eastAsia="ＭＳ 明朝" w:hint="eastAsia"/>
          <w:sz w:val="22"/>
          <w:szCs w:val="22"/>
          <w:lang w:eastAsia="ja-JP"/>
        </w:rPr>
        <w:t xml:space="preserve">are </w:t>
      </w:r>
      <w:r w:rsidR="00691381">
        <w:rPr>
          <w:rFonts w:eastAsia="ＭＳ 明朝" w:hint="eastAsia"/>
          <w:sz w:val="22"/>
          <w:szCs w:val="22"/>
          <w:lang w:eastAsia="ja-JP"/>
        </w:rPr>
        <w:t>located in</w:t>
      </w:r>
      <w:proofErr w:type="gramEnd"/>
      <w:r w:rsidR="00691381">
        <w:rPr>
          <w:rFonts w:eastAsia="ＭＳ 明朝" w:hint="eastAsia"/>
          <w:sz w:val="22"/>
          <w:szCs w:val="22"/>
          <w:lang w:eastAsia="ja-JP"/>
        </w:rPr>
        <w:t xml:space="preserve"> </w:t>
      </w:r>
      <w:r w:rsidR="006B2387">
        <w:rPr>
          <w:rFonts w:eastAsia="ＭＳ 明朝" w:hint="eastAsia"/>
          <w:sz w:val="22"/>
          <w:szCs w:val="22"/>
          <w:lang w:eastAsia="ja-JP"/>
        </w:rPr>
        <w:t>different</w:t>
      </w:r>
      <w:r w:rsidR="00691381">
        <w:rPr>
          <w:rFonts w:eastAsia="ＭＳ 明朝" w:hint="eastAsia"/>
          <w:sz w:val="22"/>
          <w:szCs w:val="22"/>
          <w:lang w:eastAsia="ja-JP"/>
        </w:rPr>
        <w:t xml:space="preserve"> PFs</w:t>
      </w:r>
      <w:r w:rsidR="0099689A">
        <w:rPr>
          <w:rFonts w:eastAsia="ＭＳ 明朝" w:hint="eastAsia"/>
          <w:sz w:val="22"/>
          <w:szCs w:val="22"/>
          <w:lang w:eastAsia="ja-JP"/>
        </w:rPr>
        <w:t xml:space="preserve">. The example also assumes </w:t>
      </w:r>
      <w:r w:rsidR="003925E2">
        <w:rPr>
          <w:rFonts w:eastAsia="ＭＳ 明朝" w:hint="eastAsia"/>
          <w:sz w:val="22"/>
          <w:szCs w:val="22"/>
          <w:lang w:eastAsia="ja-JP"/>
        </w:rPr>
        <w:t xml:space="preserve">that </w:t>
      </w:r>
      <w:r w:rsidR="0099689A">
        <w:rPr>
          <w:rFonts w:eastAsia="ＭＳ 明朝" w:hint="eastAsia"/>
          <w:sz w:val="22"/>
          <w:szCs w:val="22"/>
          <w:lang w:eastAsia="ja-JP"/>
        </w:rPr>
        <w:t xml:space="preserve">the paging cycle is </w:t>
      </w:r>
      <w:r w:rsidR="00783BF4">
        <w:rPr>
          <w:rFonts w:eastAsia="ＭＳ 明朝" w:hint="eastAsia"/>
          <w:sz w:val="22"/>
          <w:szCs w:val="22"/>
          <w:lang w:eastAsia="ja-JP"/>
        </w:rPr>
        <w:t xml:space="preserve">320 </w:t>
      </w:r>
      <w:proofErr w:type="spellStart"/>
      <w:r w:rsidR="00783BF4">
        <w:rPr>
          <w:rFonts w:eastAsia="ＭＳ 明朝" w:hint="eastAsia"/>
          <w:sz w:val="22"/>
          <w:szCs w:val="22"/>
          <w:lang w:eastAsia="ja-JP"/>
        </w:rPr>
        <w:t>ms</w:t>
      </w:r>
      <w:proofErr w:type="spellEnd"/>
      <w:r w:rsidR="00783BF4">
        <w:rPr>
          <w:rFonts w:eastAsia="ＭＳ 明朝" w:hint="eastAsia"/>
          <w:sz w:val="22"/>
          <w:szCs w:val="22"/>
          <w:lang w:eastAsia="ja-JP"/>
        </w:rPr>
        <w:t xml:space="preserve"> and PRACH </w:t>
      </w:r>
      <w:r w:rsidR="00783BF4">
        <w:rPr>
          <w:rFonts w:eastAsia="ＭＳ 明朝"/>
          <w:sz w:val="22"/>
          <w:szCs w:val="22"/>
          <w:lang w:eastAsia="ja-JP"/>
        </w:rPr>
        <w:t>configuration</w:t>
      </w:r>
      <w:r w:rsidR="00783BF4">
        <w:rPr>
          <w:rFonts w:eastAsia="ＭＳ 明朝" w:hint="eastAsia"/>
          <w:sz w:val="22"/>
          <w:szCs w:val="22"/>
          <w:lang w:eastAsia="ja-JP"/>
        </w:rPr>
        <w:t xml:space="preserve"> period is 80 </w:t>
      </w:r>
      <w:proofErr w:type="spellStart"/>
      <w:r w:rsidR="00783BF4">
        <w:rPr>
          <w:rFonts w:eastAsia="ＭＳ 明朝" w:hint="eastAsia"/>
          <w:sz w:val="22"/>
          <w:szCs w:val="22"/>
          <w:lang w:eastAsia="ja-JP"/>
        </w:rPr>
        <w:t>ms.</w:t>
      </w:r>
      <w:proofErr w:type="spellEnd"/>
      <w:r w:rsidR="00783BF4">
        <w:rPr>
          <w:rFonts w:eastAsia="ＭＳ 明朝" w:hint="eastAsia"/>
          <w:sz w:val="22"/>
          <w:szCs w:val="22"/>
          <w:lang w:eastAsia="ja-JP"/>
        </w:rPr>
        <w:t xml:space="preserve"> C</w:t>
      </w:r>
      <w:r w:rsidR="00783BF4">
        <w:rPr>
          <w:rFonts w:eastAsia="ＭＳ 明朝"/>
          <w:sz w:val="22"/>
          <w:szCs w:val="22"/>
          <w:lang w:eastAsia="ja-JP"/>
        </w:rPr>
        <w:t>o</w:t>
      </w:r>
      <w:r w:rsidR="00783BF4">
        <w:rPr>
          <w:rFonts w:eastAsia="ＭＳ 明朝" w:hint="eastAsia"/>
          <w:sz w:val="22"/>
          <w:szCs w:val="22"/>
          <w:lang w:eastAsia="ja-JP"/>
        </w:rPr>
        <w:t>nsequently,</w:t>
      </w:r>
      <w:r w:rsidR="006B2387">
        <w:rPr>
          <w:rFonts w:eastAsia="ＭＳ 明朝" w:hint="eastAsia"/>
          <w:sz w:val="22"/>
          <w:szCs w:val="22"/>
          <w:lang w:eastAsia="ja-JP"/>
        </w:rPr>
        <w:t xml:space="preserve"> </w:t>
      </w:r>
      <w:r w:rsidR="003925E2">
        <w:rPr>
          <w:rFonts w:eastAsia="ＭＳ 明朝" w:hint="eastAsia"/>
          <w:sz w:val="22"/>
          <w:szCs w:val="22"/>
          <w:lang w:eastAsia="ja-JP"/>
        </w:rPr>
        <w:t xml:space="preserve">this </w:t>
      </w:r>
      <w:r w:rsidR="006B2387">
        <w:rPr>
          <w:rFonts w:eastAsia="ＭＳ 明朝" w:hint="eastAsia"/>
          <w:sz w:val="22"/>
          <w:szCs w:val="22"/>
          <w:lang w:eastAsia="ja-JP"/>
        </w:rPr>
        <w:t>result</w:t>
      </w:r>
      <w:r w:rsidR="003925E2">
        <w:rPr>
          <w:rFonts w:eastAsia="ＭＳ 明朝" w:hint="eastAsia"/>
          <w:sz w:val="22"/>
          <w:szCs w:val="22"/>
          <w:lang w:eastAsia="ja-JP"/>
        </w:rPr>
        <w:t>s</w:t>
      </w:r>
      <w:r w:rsidR="006B2387">
        <w:rPr>
          <w:rFonts w:eastAsia="ＭＳ 明朝" w:hint="eastAsia"/>
          <w:sz w:val="22"/>
          <w:szCs w:val="22"/>
          <w:lang w:eastAsia="ja-JP"/>
        </w:rPr>
        <w:t xml:space="preserve"> in </w:t>
      </w:r>
      <w:r w:rsidR="00994A3E">
        <w:rPr>
          <w:rFonts w:eastAsia="ＭＳ 明朝" w:hint="eastAsia"/>
          <w:sz w:val="22"/>
          <w:szCs w:val="22"/>
          <w:lang w:eastAsia="ja-JP"/>
        </w:rPr>
        <w:t xml:space="preserve">different </w:t>
      </w:r>
      <w:r w:rsidR="00C46F6E">
        <w:rPr>
          <w:rFonts w:eastAsia="ＭＳ 明朝" w:hint="eastAsia"/>
          <w:sz w:val="22"/>
          <w:szCs w:val="22"/>
          <w:lang w:eastAsia="ja-JP"/>
        </w:rPr>
        <w:t>reception tim</w:t>
      </w:r>
      <w:r w:rsidR="0084436C">
        <w:rPr>
          <w:rFonts w:eastAsia="ＭＳ 明朝" w:hint="eastAsia"/>
          <w:sz w:val="22"/>
          <w:szCs w:val="22"/>
          <w:lang w:eastAsia="ja-JP"/>
        </w:rPr>
        <w:t>ings</w:t>
      </w:r>
      <w:r w:rsidR="00994A3E">
        <w:rPr>
          <w:rFonts w:eastAsia="ＭＳ 明朝" w:hint="eastAsia"/>
          <w:sz w:val="22"/>
          <w:szCs w:val="22"/>
          <w:lang w:eastAsia="ja-JP"/>
        </w:rPr>
        <w:t xml:space="preserve"> </w:t>
      </w:r>
      <w:r w:rsidR="00B83805">
        <w:rPr>
          <w:rFonts w:eastAsia="ＭＳ 明朝" w:hint="eastAsia"/>
          <w:sz w:val="22"/>
          <w:szCs w:val="22"/>
          <w:lang w:eastAsia="ja-JP"/>
        </w:rPr>
        <w:t>for the</w:t>
      </w:r>
      <w:r w:rsidR="00994A3E">
        <w:rPr>
          <w:rFonts w:eastAsia="ＭＳ 明朝" w:hint="eastAsia"/>
          <w:sz w:val="22"/>
          <w:szCs w:val="22"/>
          <w:lang w:eastAsia="ja-JP"/>
        </w:rPr>
        <w:t xml:space="preserve"> </w:t>
      </w:r>
      <w:r w:rsidR="005C2251">
        <w:rPr>
          <w:rFonts w:eastAsia="ＭＳ 明朝" w:hint="eastAsia"/>
          <w:sz w:val="22"/>
          <w:szCs w:val="22"/>
          <w:lang w:eastAsia="ja-JP"/>
        </w:rPr>
        <w:t>PRACH adaptation indication</w:t>
      </w:r>
      <w:r w:rsidR="00994A3E">
        <w:rPr>
          <w:rFonts w:eastAsia="ＭＳ 明朝" w:hint="eastAsia"/>
          <w:sz w:val="22"/>
          <w:szCs w:val="22"/>
          <w:lang w:eastAsia="ja-JP"/>
        </w:rPr>
        <w:t xml:space="preserve">. </w:t>
      </w:r>
      <w:r>
        <w:rPr>
          <w:rFonts w:eastAsia="ＭＳ 明朝" w:hint="eastAsia"/>
          <w:sz w:val="22"/>
          <w:szCs w:val="22"/>
          <w:lang w:eastAsia="ja-JP"/>
        </w:rPr>
        <w:t xml:space="preserve">In such a situation, </w:t>
      </w:r>
      <w:r w:rsidR="00294C9D">
        <w:rPr>
          <w:rFonts w:eastAsia="ＭＳ 明朝" w:hint="eastAsia"/>
          <w:sz w:val="22"/>
          <w:szCs w:val="22"/>
          <w:lang w:eastAsia="ja-JP"/>
        </w:rPr>
        <w:t>t</w:t>
      </w:r>
      <w:r w:rsidR="00F00BAF">
        <w:rPr>
          <w:rFonts w:eastAsia="ＭＳ 明朝" w:hint="eastAsia"/>
          <w:sz w:val="22"/>
          <w:szCs w:val="22"/>
          <w:lang w:eastAsia="ja-JP"/>
        </w:rPr>
        <w:t xml:space="preserve">wo alternatives </w:t>
      </w:r>
      <w:r w:rsidR="00294C9D">
        <w:rPr>
          <w:rFonts w:eastAsia="ＭＳ 明朝" w:hint="eastAsia"/>
          <w:sz w:val="22"/>
          <w:szCs w:val="22"/>
          <w:lang w:eastAsia="ja-JP"/>
        </w:rPr>
        <w:t xml:space="preserve">for the application time of PRACH adaptation indication </w:t>
      </w:r>
      <w:r w:rsidR="00F00BAF">
        <w:rPr>
          <w:rFonts w:eastAsia="ＭＳ 明朝" w:hint="eastAsia"/>
          <w:sz w:val="22"/>
          <w:szCs w:val="22"/>
          <w:lang w:eastAsia="ja-JP"/>
        </w:rPr>
        <w:t>can be considered.</w:t>
      </w:r>
    </w:p>
    <w:p w14:paraId="354B6530" w14:textId="4BC89C70" w:rsidR="00F00BAF" w:rsidRPr="00E80BB9" w:rsidRDefault="00F00BAF" w:rsidP="00E80BB9">
      <w:pPr>
        <w:pStyle w:val="aff0"/>
        <w:numPr>
          <w:ilvl w:val="0"/>
          <w:numId w:val="51"/>
        </w:numPr>
        <w:spacing w:afterLines="50" w:after="156"/>
        <w:ind w:firstLineChars="0"/>
        <w:jc w:val="both"/>
        <w:rPr>
          <w:rFonts w:eastAsia="ＭＳ 明朝"/>
          <w:sz w:val="22"/>
          <w:szCs w:val="22"/>
          <w:lang w:eastAsia="ja-JP"/>
        </w:rPr>
      </w:pPr>
      <w:r w:rsidRPr="00E80BB9">
        <w:rPr>
          <w:rFonts w:eastAsia="ＭＳ 明朝"/>
          <w:sz w:val="22"/>
          <w:szCs w:val="22"/>
          <w:lang w:eastAsia="ja-JP"/>
        </w:rPr>
        <w:t xml:space="preserve">Alt 1. </w:t>
      </w:r>
      <w:r w:rsidR="0008658F">
        <w:rPr>
          <w:rFonts w:eastAsia="ＭＳ 明朝" w:hint="eastAsia"/>
          <w:sz w:val="22"/>
          <w:szCs w:val="22"/>
          <w:lang w:eastAsia="ja-JP"/>
        </w:rPr>
        <w:t>Cell-level</w:t>
      </w:r>
      <w:r w:rsidR="00070D7E" w:rsidRPr="00E80BB9">
        <w:rPr>
          <w:rFonts w:eastAsia="ＭＳ 明朝"/>
          <w:sz w:val="22"/>
          <w:szCs w:val="22"/>
          <w:lang w:eastAsia="ja-JP"/>
        </w:rPr>
        <w:t xml:space="preserve"> application time</w:t>
      </w:r>
    </w:p>
    <w:p w14:paraId="7C486241" w14:textId="1AC46276" w:rsidR="00150B37" w:rsidRDefault="00150B37" w:rsidP="0008658F">
      <w:pPr>
        <w:pStyle w:val="aff0"/>
        <w:spacing w:afterLines="50" w:after="156"/>
        <w:ind w:left="440" w:firstLineChars="0" w:firstLine="0"/>
        <w:jc w:val="both"/>
        <w:rPr>
          <w:rFonts w:eastAsia="ＭＳ 明朝"/>
          <w:sz w:val="22"/>
          <w:szCs w:val="22"/>
          <w:lang w:eastAsia="ja-JP"/>
        </w:rPr>
      </w:pPr>
      <w:r w:rsidRPr="00E80BB9">
        <w:rPr>
          <w:rFonts w:eastAsia="ＭＳ 明朝"/>
          <w:sz w:val="22"/>
          <w:szCs w:val="22"/>
          <w:lang w:eastAsia="ja-JP"/>
        </w:rPr>
        <w:t xml:space="preserve">After </w:t>
      </w:r>
      <w:r w:rsidR="00204DB4" w:rsidRPr="00E80BB9">
        <w:rPr>
          <w:rFonts w:eastAsia="ＭＳ 明朝"/>
          <w:sz w:val="22"/>
          <w:szCs w:val="22"/>
          <w:lang w:eastAsia="ja-JP"/>
        </w:rPr>
        <w:t xml:space="preserve">ensuring all the UEs in the cell have </w:t>
      </w:r>
      <w:r w:rsidR="00081EE1" w:rsidRPr="00E80BB9">
        <w:rPr>
          <w:rFonts w:eastAsia="ＭＳ 明朝"/>
          <w:sz w:val="22"/>
          <w:szCs w:val="22"/>
          <w:lang w:eastAsia="ja-JP"/>
        </w:rPr>
        <w:t>had at least one opportunity to receive the PRACH adaptation</w:t>
      </w:r>
      <w:r w:rsidR="00FE2AC3">
        <w:rPr>
          <w:rFonts w:eastAsia="ＭＳ 明朝" w:hint="eastAsia"/>
          <w:sz w:val="22"/>
          <w:szCs w:val="22"/>
          <w:lang w:eastAsia="ja-JP"/>
        </w:rPr>
        <w:t xml:space="preserve"> indication</w:t>
      </w:r>
      <w:r w:rsidR="0062133C" w:rsidRPr="00E80BB9">
        <w:rPr>
          <w:rFonts w:eastAsiaTheme="minorEastAsia"/>
          <w:sz w:val="22"/>
          <w:szCs w:val="22"/>
          <w:lang w:eastAsia="zh-CN"/>
        </w:rPr>
        <w:t>,</w:t>
      </w:r>
      <w:r w:rsidR="00204DB4" w:rsidRPr="00E80BB9">
        <w:rPr>
          <w:rFonts w:eastAsia="ＭＳ 明朝"/>
          <w:sz w:val="22"/>
          <w:szCs w:val="22"/>
          <w:lang w:eastAsia="ja-JP"/>
        </w:rPr>
        <w:t xml:space="preserve"> </w:t>
      </w:r>
      <w:r w:rsidRPr="00E80BB9">
        <w:rPr>
          <w:rFonts w:eastAsia="ＭＳ 明朝"/>
          <w:sz w:val="22"/>
          <w:szCs w:val="22"/>
          <w:lang w:eastAsia="ja-JP"/>
        </w:rPr>
        <w:t xml:space="preserve">the indicated </w:t>
      </w:r>
      <w:r w:rsidR="00081EE1" w:rsidRPr="00E80BB9">
        <w:rPr>
          <w:rFonts w:eastAsia="ＭＳ 明朝"/>
          <w:sz w:val="22"/>
          <w:szCs w:val="22"/>
          <w:lang w:eastAsia="ja-JP"/>
        </w:rPr>
        <w:t xml:space="preserve">information </w:t>
      </w:r>
      <w:r w:rsidR="0008658F" w:rsidRPr="00E80BB9">
        <w:rPr>
          <w:rFonts w:eastAsia="ＭＳ 明朝"/>
          <w:sz w:val="22"/>
          <w:szCs w:val="22"/>
          <w:lang w:eastAsia="ja-JP"/>
        </w:rPr>
        <w:t>is applied</w:t>
      </w:r>
      <w:r w:rsidR="00297D1D">
        <w:rPr>
          <w:rFonts w:eastAsia="ＭＳ 明朝" w:hint="eastAsia"/>
          <w:sz w:val="22"/>
          <w:szCs w:val="22"/>
          <w:lang w:eastAsia="ja-JP"/>
        </w:rPr>
        <w:t>, e.g.,</w:t>
      </w:r>
      <w:r w:rsidR="007D400F">
        <w:rPr>
          <w:rFonts w:eastAsia="ＭＳ 明朝" w:hint="eastAsia"/>
          <w:sz w:val="22"/>
          <w:szCs w:val="22"/>
          <w:lang w:eastAsia="ja-JP"/>
        </w:rPr>
        <w:t xml:space="preserve"> </w:t>
      </w:r>
      <w:r w:rsidR="00674826">
        <w:rPr>
          <w:rFonts w:eastAsia="ＭＳ 明朝" w:hint="eastAsia"/>
          <w:sz w:val="22"/>
          <w:szCs w:val="22"/>
          <w:lang w:eastAsia="ja-JP"/>
        </w:rPr>
        <w:t>the next modification period</w:t>
      </w:r>
      <w:r w:rsidR="00720197">
        <w:rPr>
          <w:rFonts w:eastAsia="ＭＳ 明朝" w:hint="eastAsia"/>
          <w:sz w:val="22"/>
          <w:szCs w:val="22"/>
          <w:lang w:eastAsia="ja-JP"/>
        </w:rPr>
        <w:t xml:space="preserve">. </w:t>
      </w:r>
    </w:p>
    <w:p w14:paraId="28EC9181" w14:textId="03858422" w:rsidR="0008658F" w:rsidRPr="00426B85" w:rsidRDefault="0008658F" w:rsidP="0008658F">
      <w:pPr>
        <w:pStyle w:val="aff0"/>
        <w:numPr>
          <w:ilvl w:val="0"/>
          <w:numId w:val="51"/>
        </w:numPr>
        <w:spacing w:afterLines="50" w:after="156"/>
        <w:ind w:firstLineChars="0"/>
        <w:jc w:val="both"/>
        <w:rPr>
          <w:rFonts w:eastAsia="ＭＳ 明朝"/>
          <w:sz w:val="22"/>
          <w:szCs w:val="22"/>
          <w:lang w:eastAsia="ja-JP"/>
        </w:rPr>
      </w:pPr>
      <w:r w:rsidRPr="00426B85">
        <w:rPr>
          <w:rFonts w:eastAsia="ＭＳ 明朝" w:hint="eastAsia"/>
          <w:sz w:val="22"/>
          <w:szCs w:val="22"/>
          <w:lang w:eastAsia="ja-JP"/>
        </w:rPr>
        <w:t xml:space="preserve">Alt </w:t>
      </w:r>
      <w:r>
        <w:rPr>
          <w:rFonts w:eastAsia="ＭＳ 明朝" w:hint="eastAsia"/>
          <w:sz w:val="22"/>
          <w:szCs w:val="22"/>
          <w:lang w:eastAsia="ja-JP"/>
        </w:rPr>
        <w:t>2</w:t>
      </w:r>
      <w:r w:rsidRPr="00426B85">
        <w:rPr>
          <w:rFonts w:eastAsia="ＭＳ 明朝" w:hint="eastAsia"/>
          <w:sz w:val="22"/>
          <w:szCs w:val="22"/>
          <w:lang w:eastAsia="ja-JP"/>
        </w:rPr>
        <w:t xml:space="preserve">. </w:t>
      </w:r>
      <w:r>
        <w:rPr>
          <w:rFonts w:eastAsia="ＭＳ 明朝" w:hint="eastAsia"/>
          <w:sz w:val="22"/>
          <w:szCs w:val="22"/>
          <w:lang w:eastAsia="ja-JP"/>
        </w:rPr>
        <w:t>UE-level</w:t>
      </w:r>
      <w:r w:rsidRPr="00426B85">
        <w:rPr>
          <w:rFonts w:eastAsia="ＭＳ 明朝" w:hint="eastAsia"/>
          <w:sz w:val="22"/>
          <w:szCs w:val="22"/>
          <w:lang w:eastAsia="ja-JP"/>
        </w:rPr>
        <w:t xml:space="preserve"> application time</w:t>
      </w:r>
    </w:p>
    <w:p w14:paraId="736CA31F" w14:textId="77777777" w:rsidR="002A1867" w:rsidRDefault="00300A8C" w:rsidP="0008658F">
      <w:pPr>
        <w:pStyle w:val="aff0"/>
        <w:spacing w:afterLines="50" w:after="156"/>
        <w:ind w:left="440" w:firstLineChars="0" w:firstLine="0"/>
        <w:jc w:val="both"/>
        <w:rPr>
          <w:rFonts w:eastAsia="ＭＳ 明朝"/>
          <w:sz w:val="22"/>
          <w:szCs w:val="22"/>
          <w:lang w:eastAsia="ja-JP"/>
        </w:rPr>
      </w:pPr>
      <w:r>
        <w:rPr>
          <w:rFonts w:eastAsia="ＭＳ 明朝" w:hint="eastAsia"/>
          <w:sz w:val="22"/>
          <w:szCs w:val="22"/>
          <w:lang w:eastAsia="ja-JP"/>
        </w:rPr>
        <w:t xml:space="preserve">A </w:t>
      </w:r>
      <w:r w:rsidRPr="00300A8C">
        <w:rPr>
          <w:rFonts w:eastAsia="ＭＳ 明朝"/>
          <w:sz w:val="22"/>
          <w:szCs w:val="22"/>
          <w:lang w:eastAsia="ja-JP"/>
        </w:rPr>
        <w:t xml:space="preserve">UE can apply the indicated </w:t>
      </w:r>
      <w:r w:rsidR="00C1780E">
        <w:rPr>
          <w:rFonts w:eastAsia="ＭＳ 明朝" w:hint="eastAsia"/>
          <w:sz w:val="22"/>
          <w:szCs w:val="22"/>
          <w:lang w:eastAsia="ja-JP"/>
        </w:rPr>
        <w:t>information</w:t>
      </w:r>
      <w:r w:rsidRPr="00300A8C">
        <w:rPr>
          <w:rFonts w:eastAsia="ＭＳ 明朝"/>
          <w:sz w:val="22"/>
          <w:szCs w:val="22"/>
          <w:lang w:eastAsia="ja-JP"/>
        </w:rPr>
        <w:t xml:space="preserve"> upon receiving the </w:t>
      </w:r>
      <w:r>
        <w:rPr>
          <w:rFonts w:eastAsia="ＭＳ 明朝" w:hint="eastAsia"/>
          <w:sz w:val="22"/>
          <w:szCs w:val="22"/>
          <w:lang w:eastAsia="ja-JP"/>
        </w:rPr>
        <w:t xml:space="preserve">PRACH </w:t>
      </w:r>
      <w:r>
        <w:rPr>
          <w:rFonts w:eastAsia="ＭＳ 明朝"/>
          <w:sz w:val="22"/>
          <w:szCs w:val="22"/>
          <w:lang w:eastAsia="ja-JP"/>
        </w:rPr>
        <w:t>adaptation</w:t>
      </w:r>
      <w:r>
        <w:rPr>
          <w:rFonts w:eastAsia="ＭＳ 明朝" w:hint="eastAsia"/>
          <w:sz w:val="22"/>
          <w:szCs w:val="22"/>
          <w:lang w:eastAsia="ja-JP"/>
        </w:rPr>
        <w:t xml:space="preserve"> </w:t>
      </w:r>
      <w:r w:rsidRPr="00300A8C">
        <w:rPr>
          <w:rFonts w:eastAsia="ＭＳ 明朝"/>
          <w:sz w:val="22"/>
          <w:szCs w:val="22"/>
          <w:lang w:eastAsia="ja-JP"/>
        </w:rPr>
        <w:t>indication.</w:t>
      </w:r>
      <w:r w:rsidR="00C1780E">
        <w:rPr>
          <w:rFonts w:eastAsia="ＭＳ 明朝" w:hint="eastAsia"/>
          <w:sz w:val="22"/>
          <w:szCs w:val="22"/>
          <w:lang w:eastAsia="ja-JP"/>
        </w:rPr>
        <w:t xml:space="preserve"> </w:t>
      </w:r>
    </w:p>
    <w:p w14:paraId="4B63D2B9" w14:textId="4DE533FB" w:rsidR="00D63A52" w:rsidRDefault="002A1867" w:rsidP="002A1867">
      <w:pPr>
        <w:spacing w:afterLines="50" w:after="156"/>
        <w:jc w:val="both"/>
        <w:rPr>
          <w:rFonts w:eastAsia="ＭＳ 明朝"/>
          <w:sz w:val="22"/>
          <w:szCs w:val="22"/>
          <w:lang w:eastAsia="ja-JP"/>
        </w:rPr>
      </w:pPr>
      <w:r>
        <w:rPr>
          <w:rFonts w:eastAsia="ＭＳ 明朝" w:hint="eastAsia"/>
          <w:sz w:val="22"/>
          <w:szCs w:val="22"/>
          <w:lang w:eastAsia="ja-JP"/>
        </w:rPr>
        <w:t>For Alt 2</w:t>
      </w:r>
      <w:r w:rsidR="00C1780E" w:rsidRPr="00E80BB9">
        <w:rPr>
          <w:rFonts w:eastAsia="ＭＳ 明朝"/>
          <w:sz w:val="22"/>
          <w:szCs w:val="22"/>
          <w:lang w:eastAsia="ja-JP"/>
        </w:rPr>
        <w:t xml:space="preserve">, </w:t>
      </w:r>
      <w:r w:rsidR="001C22CF">
        <w:rPr>
          <w:rFonts w:eastAsia="ＭＳ 明朝" w:hint="eastAsia"/>
          <w:sz w:val="22"/>
          <w:szCs w:val="22"/>
          <w:lang w:eastAsia="ja-JP"/>
        </w:rPr>
        <w:t>the availability of</w:t>
      </w:r>
      <w:r w:rsidR="004200F4" w:rsidRPr="00E80BB9">
        <w:rPr>
          <w:rFonts w:eastAsia="ＭＳ 明朝"/>
          <w:sz w:val="22"/>
          <w:szCs w:val="22"/>
          <w:lang w:eastAsia="ja-JP"/>
        </w:rPr>
        <w:t xml:space="preserve"> PRACH resources</w:t>
      </w:r>
      <w:r w:rsidRPr="00E80BB9">
        <w:rPr>
          <w:rFonts w:eastAsia="ＭＳ 明朝"/>
          <w:sz w:val="22"/>
          <w:szCs w:val="22"/>
          <w:lang w:eastAsia="ja-JP"/>
        </w:rPr>
        <w:t xml:space="preserve"> </w:t>
      </w:r>
      <w:r w:rsidR="004200F4" w:rsidRPr="00E80BB9">
        <w:rPr>
          <w:rFonts w:eastAsia="ＭＳ 明朝"/>
          <w:sz w:val="22"/>
          <w:szCs w:val="22"/>
          <w:lang w:eastAsia="ja-JP"/>
        </w:rPr>
        <w:t>may be different from different UE</w:t>
      </w:r>
      <w:r w:rsidR="001C22CF">
        <w:rPr>
          <w:rFonts w:eastAsia="ＭＳ 明朝" w:hint="eastAsia"/>
          <w:sz w:val="22"/>
          <w:szCs w:val="22"/>
          <w:lang w:eastAsia="ja-JP"/>
        </w:rPr>
        <w:t>s</w:t>
      </w:r>
      <w:r w:rsidR="001C22CF">
        <w:rPr>
          <w:rFonts w:eastAsia="ＭＳ 明朝"/>
          <w:sz w:val="22"/>
          <w:szCs w:val="22"/>
          <w:lang w:eastAsia="ja-JP"/>
        </w:rPr>
        <w:t>’</w:t>
      </w:r>
      <w:r w:rsidR="004200F4" w:rsidRPr="00E80BB9">
        <w:rPr>
          <w:rFonts w:eastAsia="ＭＳ 明朝"/>
          <w:sz w:val="22"/>
          <w:szCs w:val="22"/>
          <w:lang w:eastAsia="ja-JP"/>
        </w:rPr>
        <w:t xml:space="preserve"> perspectives. </w:t>
      </w:r>
      <w:r w:rsidR="00C1780E" w:rsidRPr="00E80BB9">
        <w:rPr>
          <w:rFonts w:eastAsia="ＭＳ 明朝"/>
          <w:sz w:val="22"/>
          <w:szCs w:val="22"/>
          <w:lang w:eastAsia="ja-JP"/>
        </w:rPr>
        <w:t xml:space="preserve"> </w:t>
      </w:r>
      <w:r w:rsidRPr="00E80BB9">
        <w:rPr>
          <w:rFonts w:eastAsia="ＭＳ 明朝"/>
          <w:sz w:val="22"/>
          <w:szCs w:val="22"/>
          <w:lang w:eastAsia="ja-JP"/>
        </w:rPr>
        <w:t>However, from</w:t>
      </w:r>
      <w:r>
        <w:rPr>
          <w:rFonts w:eastAsia="ＭＳ 明朝" w:hint="eastAsia"/>
          <w:sz w:val="22"/>
          <w:szCs w:val="22"/>
          <w:lang w:eastAsia="ja-JP"/>
        </w:rPr>
        <w:t xml:space="preserve"> the </w:t>
      </w:r>
      <w:r w:rsidR="00EC67FB">
        <w:rPr>
          <w:rFonts w:eastAsia="ＭＳ 明朝" w:hint="eastAsia"/>
          <w:sz w:val="22"/>
          <w:szCs w:val="22"/>
          <w:lang w:eastAsia="ja-JP"/>
        </w:rPr>
        <w:t>network</w:t>
      </w:r>
      <w:r w:rsidR="00614516">
        <w:rPr>
          <w:rFonts w:eastAsia="ＭＳ 明朝" w:hint="eastAsia"/>
          <w:sz w:val="22"/>
          <w:szCs w:val="22"/>
          <w:lang w:eastAsia="ja-JP"/>
        </w:rPr>
        <w:t xml:space="preserve"> perspective</w:t>
      </w:r>
      <w:r w:rsidR="001C22CF">
        <w:rPr>
          <w:rFonts w:eastAsia="ＭＳ 明朝" w:hint="eastAsia"/>
          <w:sz w:val="22"/>
          <w:szCs w:val="22"/>
          <w:lang w:eastAsia="ja-JP"/>
        </w:rPr>
        <w:t xml:space="preserve">, it </w:t>
      </w:r>
      <w:r w:rsidR="005212F4">
        <w:rPr>
          <w:rFonts w:eastAsia="ＭＳ 明朝" w:hint="eastAsia"/>
          <w:sz w:val="22"/>
          <w:szCs w:val="22"/>
          <w:lang w:eastAsia="ja-JP"/>
        </w:rPr>
        <w:t>must continue to</w:t>
      </w:r>
      <w:r w:rsidR="001C22CF">
        <w:rPr>
          <w:rFonts w:eastAsia="ＭＳ 明朝" w:hint="eastAsia"/>
          <w:sz w:val="22"/>
          <w:szCs w:val="22"/>
          <w:lang w:eastAsia="ja-JP"/>
        </w:rPr>
        <w:t xml:space="preserve"> monitor the additional PRACH resources </w:t>
      </w:r>
      <w:r w:rsidR="0072471A">
        <w:rPr>
          <w:rFonts w:eastAsia="ＭＳ 明朝"/>
          <w:sz w:val="22"/>
          <w:szCs w:val="22"/>
          <w:lang w:eastAsia="ja-JP"/>
        </w:rPr>
        <w:t>until</w:t>
      </w:r>
      <w:r w:rsidR="0072471A">
        <w:rPr>
          <w:rFonts w:eastAsia="ＭＳ 明朝" w:hint="eastAsia"/>
          <w:sz w:val="22"/>
          <w:szCs w:val="22"/>
          <w:lang w:eastAsia="ja-JP"/>
        </w:rPr>
        <w:t xml:space="preserve"> all the UEs have received the indication</w:t>
      </w:r>
      <w:r w:rsidR="001C22CF">
        <w:rPr>
          <w:rFonts w:eastAsia="ＭＳ 明朝" w:hint="eastAsia"/>
          <w:sz w:val="22"/>
          <w:szCs w:val="22"/>
          <w:lang w:eastAsia="ja-JP"/>
        </w:rPr>
        <w:t>.</w:t>
      </w:r>
      <w:r w:rsidR="00EB727E">
        <w:rPr>
          <w:rFonts w:eastAsiaTheme="minorEastAsia" w:hint="eastAsia"/>
          <w:sz w:val="22"/>
          <w:szCs w:val="22"/>
          <w:lang w:eastAsia="zh-CN"/>
        </w:rPr>
        <w:t xml:space="preserve"> </w:t>
      </w:r>
      <w:r w:rsidR="00BD1806">
        <w:rPr>
          <w:rFonts w:eastAsiaTheme="minorEastAsia" w:hint="eastAsia"/>
          <w:sz w:val="22"/>
          <w:szCs w:val="22"/>
          <w:lang w:eastAsia="zh-CN"/>
        </w:rPr>
        <w:t>As illustrated in F</w:t>
      </w:r>
      <w:r w:rsidR="00BD1806">
        <w:rPr>
          <w:rFonts w:eastAsiaTheme="minorEastAsia"/>
          <w:sz w:val="22"/>
          <w:szCs w:val="22"/>
          <w:lang w:eastAsia="zh-CN"/>
        </w:rPr>
        <w:t>i</w:t>
      </w:r>
      <w:r w:rsidR="00BD1806">
        <w:rPr>
          <w:rFonts w:eastAsiaTheme="minorEastAsia" w:hint="eastAsia"/>
          <w:sz w:val="22"/>
          <w:szCs w:val="22"/>
          <w:lang w:eastAsia="zh-CN"/>
        </w:rPr>
        <w:t>gure</w:t>
      </w:r>
      <w:r w:rsidR="00AC1821">
        <w:rPr>
          <w:rFonts w:eastAsia="ＭＳ 明朝" w:hint="eastAsia"/>
          <w:sz w:val="22"/>
          <w:szCs w:val="22"/>
          <w:lang w:eastAsia="ja-JP"/>
        </w:rPr>
        <w:t xml:space="preserve"> </w:t>
      </w:r>
      <w:r w:rsidR="00A3669A">
        <w:rPr>
          <w:rFonts w:eastAsia="ＭＳ 明朝" w:hint="eastAsia"/>
          <w:sz w:val="22"/>
          <w:szCs w:val="22"/>
          <w:lang w:eastAsia="ja-JP"/>
        </w:rPr>
        <w:t>4</w:t>
      </w:r>
      <w:r w:rsidR="00AC1821">
        <w:rPr>
          <w:rFonts w:eastAsia="ＭＳ 明朝" w:hint="eastAsia"/>
          <w:sz w:val="22"/>
          <w:szCs w:val="22"/>
          <w:lang w:eastAsia="ja-JP"/>
        </w:rPr>
        <w:t xml:space="preserve">, Alt </w:t>
      </w:r>
      <w:r w:rsidR="00385921">
        <w:rPr>
          <w:rFonts w:eastAsia="ＭＳ 明朝" w:hint="eastAsia"/>
          <w:sz w:val="22"/>
          <w:szCs w:val="22"/>
          <w:lang w:eastAsia="ja-JP"/>
        </w:rPr>
        <w:t>2</w:t>
      </w:r>
      <w:r w:rsidR="00AC1821">
        <w:rPr>
          <w:rFonts w:eastAsia="ＭＳ 明朝" w:hint="eastAsia"/>
          <w:sz w:val="22"/>
          <w:szCs w:val="22"/>
          <w:lang w:eastAsia="ja-JP"/>
        </w:rPr>
        <w:t xml:space="preserve"> requires a longer PRACH monitoring duration than Alt 1</w:t>
      </w:r>
      <w:r w:rsidR="00385921">
        <w:rPr>
          <w:rFonts w:eastAsia="ＭＳ 明朝" w:hint="eastAsia"/>
          <w:sz w:val="22"/>
          <w:szCs w:val="22"/>
          <w:lang w:eastAsia="ja-JP"/>
        </w:rPr>
        <w:t>, while Alt 2 allows UEs</w:t>
      </w:r>
      <w:r w:rsidR="00352433">
        <w:rPr>
          <w:rFonts w:eastAsia="ＭＳ 明朝" w:hint="eastAsia"/>
          <w:sz w:val="22"/>
          <w:szCs w:val="22"/>
          <w:lang w:eastAsia="ja-JP"/>
        </w:rPr>
        <w:t xml:space="preserve"> to use the additional PRACH </w:t>
      </w:r>
      <w:r w:rsidR="001D23C1">
        <w:rPr>
          <w:rFonts w:eastAsia="ＭＳ 明朝" w:hint="eastAsia"/>
          <w:sz w:val="22"/>
          <w:szCs w:val="22"/>
          <w:lang w:eastAsia="ja-JP"/>
        </w:rPr>
        <w:t xml:space="preserve">in a shorter time after indication reception. Thus, Alt 1 can provide higher NES gain while Alt 2 </w:t>
      </w:r>
      <w:r w:rsidR="00016C9D">
        <w:rPr>
          <w:rFonts w:eastAsia="ＭＳ 明朝" w:hint="eastAsia"/>
          <w:sz w:val="22"/>
          <w:szCs w:val="22"/>
          <w:lang w:eastAsia="ja-JP"/>
        </w:rPr>
        <w:t>can achieve smaller access delay.</w:t>
      </w:r>
      <w:r w:rsidR="00AC1821">
        <w:rPr>
          <w:rFonts w:eastAsia="ＭＳ 明朝" w:hint="eastAsia"/>
          <w:sz w:val="22"/>
          <w:szCs w:val="22"/>
          <w:lang w:eastAsia="ja-JP"/>
        </w:rPr>
        <w:t xml:space="preserve"> </w:t>
      </w:r>
    </w:p>
    <w:p w14:paraId="1F57A842" w14:textId="7FD4C30F" w:rsidR="00605FC4" w:rsidRDefault="00D60ABE" w:rsidP="002A1867">
      <w:pPr>
        <w:spacing w:afterLines="50" w:after="156"/>
        <w:jc w:val="both"/>
        <w:rPr>
          <w:rFonts w:eastAsia="ＭＳ 明朝"/>
          <w:sz w:val="22"/>
          <w:szCs w:val="22"/>
          <w:lang w:eastAsia="ja-JP"/>
        </w:rPr>
      </w:pPr>
      <w:r>
        <w:rPr>
          <w:rFonts w:eastAsia="ＭＳ 明朝"/>
          <w:noProof/>
          <w:sz w:val="22"/>
          <w:szCs w:val="22"/>
          <w:lang w:eastAsia="ja-JP"/>
        </w:rPr>
        <w:drawing>
          <wp:inline distT="0" distB="0" distL="0" distR="0" wp14:anchorId="204C07AB" wp14:editId="70ECA512">
            <wp:extent cx="6120765" cy="2660015"/>
            <wp:effectExtent l="0" t="0" r="0" b="6985"/>
            <wp:docPr id="336058628" name="図 2"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058628" name="図 2" descr="グラフィカル ユーザー インターフェイス&#10;&#10;中程度の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660015"/>
                    </a:xfrm>
                    <a:prstGeom prst="rect">
                      <a:avLst/>
                    </a:prstGeom>
                  </pic:spPr>
                </pic:pic>
              </a:graphicData>
            </a:graphic>
          </wp:inline>
        </w:drawing>
      </w:r>
    </w:p>
    <w:p w14:paraId="3C9041A7" w14:textId="01F3FF9B" w:rsidR="00D909C9" w:rsidRPr="00E80BB9" w:rsidRDefault="00D909C9" w:rsidP="00E80BB9">
      <w:pPr>
        <w:spacing w:afterLines="50" w:after="156"/>
        <w:jc w:val="center"/>
        <w:rPr>
          <w:rFonts w:eastAsia="ＭＳ 明朝"/>
          <w:sz w:val="22"/>
          <w:szCs w:val="22"/>
          <w:lang w:eastAsia="ja-JP"/>
        </w:rPr>
      </w:pPr>
      <w:r>
        <w:rPr>
          <w:rFonts w:eastAsia="ＭＳ 明朝" w:hint="eastAsia"/>
          <w:sz w:val="22"/>
          <w:szCs w:val="22"/>
          <w:lang w:eastAsia="ja-JP"/>
        </w:rPr>
        <w:t xml:space="preserve">Figure </w:t>
      </w:r>
      <w:r w:rsidR="0049656A">
        <w:rPr>
          <w:rFonts w:eastAsia="ＭＳ 明朝" w:hint="eastAsia"/>
          <w:sz w:val="22"/>
          <w:szCs w:val="22"/>
          <w:lang w:eastAsia="ja-JP"/>
        </w:rPr>
        <w:t>4</w:t>
      </w:r>
      <w:r>
        <w:rPr>
          <w:rFonts w:eastAsia="ＭＳ 明朝" w:hint="eastAsia"/>
          <w:sz w:val="22"/>
          <w:szCs w:val="22"/>
          <w:lang w:eastAsia="ja-JP"/>
        </w:rPr>
        <w:t>.</w:t>
      </w:r>
      <w:r w:rsidR="002713BA">
        <w:rPr>
          <w:rFonts w:eastAsia="ＭＳ 明朝" w:hint="eastAsia"/>
          <w:sz w:val="22"/>
          <w:szCs w:val="22"/>
          <w:lang w:eastAsia="ja-JP"/>
        </w:rPr>
        <w:t xml:space="preserve"> Illustration</w:t>
      </w:r>
      <w:r w:rsidR="00E004E6">
        <w:rPr>
          <w:rFonts w:eastAsia="ＭＳ 明朝" w:hint="eastAsia"/>
          <w:sz w:val="22"/>
          <w:szCs w:val="22"/>
          <w:lang w:eastAsia="ja-JP"/>
        </w:rPr>
        <w:t xml:space="preserve"> of </w:t>
      </w:r>
      <w:r w:rsidR="00CA0159">
        <w:rPr>
          <w:rFonts w:eastAsia="ＭＳ 明朝" w:hint="eastAsia"/>
          <w:sz w:val="22"/>
          <w:szCs w:val="22"/>
          <w:lang w:eastAsia="ja-JP"/>
        </w:rPr>
        <w:t xml:space="preserve">UEs monitoring on </w:t>
      </w:r>
      <w:r w:rsidR="002713BA">
        <w:rPr>
          <w:rFonts w:eastAsia="ＭＳ 明朝" w:hint="eastAsia"/>
          <w:sz w:val="22"/>
          <w:szCs w:val="22"/>
          <w:lang w:eastAsia="ja-JP"/>
        </w:rPr>
        <w:t>their</w:t>
      </w:r>
      <w:r w:rsidR="00FE2BD8">
        <w:rPr>
          <w:rFonts w:eastAsia="ＭＳ 明朝" w:hint="eastAsia"/>
          <w:sz w:val="22"/>
          <w:szCs w:val="22"/>
          <w:lang w:eastAsia="ja-JP"/>
        </w:rPr>
        <w:t xml:space="preserve"> own</w:t>
      </w:r>
      <w:r w:rsidR="00CA0159">
        <w:rPr>
          <w:rFonts w:eastAsia="ＭＳ 明朝" w:hint="eastAsia"/>
          <w:sz w:val="22"/>
          <w:szCs w:val="22"/>
          <w:lang w:eastAsia="ja-JP"/>
        </w:rPr>
        <w:t xml:space="preserve"> POs for </w:t>
      </w:r>
      <w:r w:rsidR="00972587">
        <w:rPr>
          <w:rFonts w:eastAsia="ＭＳ 明朝" w:hint="eastAsia"/>
          <w:sz w:val="22"/>
          <w:szCs w:val="22"/>
          <w:lang w:eastAsia="ja-JP"/>
        </w:rPr>
        <w:t>PRACH adaptation indication</w:t>
      </w:r>
      <w:r w:rsidR="003D1FD2">
        <w:rPr>
          <w:rFonts w:eastAsia="ＭＳ 明朝" w:hint="eastAsia"/>
          <w:sz w:val="22"/>
          <w:szCs w:val="22"/>
          <w:lang w:eastAsia="ja-JP"/>
        </w:rPr>
        <w:t xml:space="preserve"> </w:t>
      </w:r>
    </w:p>
    <w:p w14:paraId="5C5F30B7" w14:textId="246E3406" w:rsidR="00016C9D" w:rsidRPr="00255326" w:rsidRDefault="00016C9D" w:rsidP="00016C9D">
      <w:pPr>
        <w:jc w:val="both"/>
        <w:rPr>
          <w:rFonts w:eastAsia="ＭＳ 明朝"/>
          <w:b/>
          <w:bCs/>
          <w:sz w:val="22"/>
          <w:szCs w:val="22"/>
          <w:lang w:eastAsia="ja-JP"/>
        </w:rPr>
      </w:pPr>
      <w:r w:rsidRPr="00E80BB9">
        <w:rPr>
          <w:rFonts w:eastAsia="ＭＳ 明朝"/>
          <w:b/>
          <w:bCs/>
          <w:sz w:val="22"/>
          <w:szCs w:val="22"/>
          <w:lang w:eastAsia="ja-JP"/>
        </w:rPr>
        <w:lastRenderedPageBreak/>
        <w:t xml:space="preserve">Proposal </w:t>
      </w:r>
      <w:r w:rsidR="009804F2">
        <w:rPr>
          <w:rFonts w:eastAsia="ＭＳ 明朝" w:hint="eastAsia"/>
          <w:b/>
          <w:bCs/>
          <w:sz w:val="22"/>
          <w:szCs w:val="22"/>
          <w:lang w:eastAsia="ja-JP"/>
        </w:rPr>
        <w:t>11</w:t>
      </w:r>
      <w:r w:rsidRPr="00E80BB9">
        <w:rPr>
          <w:rFonts w:eastAsia="ＭＳ 明朝"/>
          <w:b/>
          <w:bCs/>
          <w:sz w:val="22"/>
          <w:szCs w:val="22"/>
          <w:lang w:eastAsia="ja-JP"/>
        </w:rPr>
        <w:t xml:space="preserve">. For the application time of DCI based PRACH </w:t>
      </w:r>
      <w:r w:rsidR="000943BC" w:rsidRPr="00E80BB9">
        <w:rPr>
          <w:rFonts w:eastAsia="ＭＳ 明朝"/>
          <w:b/>
          <w:bCs/>
          <w:sz w:val="22"/>
          <w:szCs w:val="22"/>
          <w:lang w:eastAsia="ja-JP"/>
        </w:rPr>
        <w:t>adaptation</w:t>
      </w:r>
      <w:r w:rsidRPr="00E80BB9">
        <w:rPr>
          <w:rFonts w:eastAsia="ＭＳ 明朝"/>
          <w:b/>
          <w:bCs/>
          <w:sz w:val="22"/>
          <w:szCs w:val="22"/>
          <w:lang w:eastAsia="ja-JP"/>
        </w:rPr>
        <w:t xml:space="preserve"> indication, </w:t>
      </w:r>
      <w:r w:rsidRPr="00255326">
        <w:rPr>
          <w:rFonts w:eastAsia="ＭＳ 明朝" w:hint="eastAsia"/>
          <w:b/>
          <w:bCs/>
          <w:sz w:val="22"/>
          <w:szCs w:val="22"/>
          <w:lang w:eastAsia="ja-JP"/>
        </w:rPr>
        <w:t>the following two alternatives can be considered:</w:t>
      </w:r>
    </w:p>
    <w:p w14:paraId="4ADCC202" w14:textId="1F331A74" w:rsidR="00016C9D" w:rsidRPr="00255326" w:rsidRDefault="00016C9D" w:rsidP="00016C9D">
      <w:pPr>
        <w:pStyle w:val="aff0"/>
        <w:numPr>
          <w:ilvl w:val="0"/>
          <w:numId w:val="49"/>
        </w:numPr>
        <w:ind w:firstLineChars="0"/>
        <w:jc w:val="both"/>
        <w:rPr>
          <w:rFonts w:eastAsia="ＭＳ 明朝"/>
          <w:b/>
          <w:bCs/>
          <w:sz w:val="22"/>
          <w:szCs w:val="22"/>
          <w:lang w:eastAsia="ja-JP"/>
        </w:rPr>
      </w:pPr>
      <w:r w:rsidRPr="00255326">
        <w:rPr>
          <w:rFonts w:eastAsia="ＭＳ 明朝" w:hint="eastAsia"/>
          <w:b/>
          <w:bCs/>
          <w:sz w:val="22"/>
          <w:szCs w:val="22"/>
          <w:lang w:eastAsia="ja-JP"/>
        </w:rPr>
        <w:t xml:space="preserve">Alt </w:t>
      </w:r>
      <w:r w:rsidR="000943BC" w:rsidRPr="00255326">
        <w:rPr>
          <w:rFonts w:eastAsia="ＭＳ 明朝" w:hint="eastAsia"/>
          <w:b/>
          <w:bCs/>
          <w:sz w:val="22"/>
          <w:szCs w:val="22"/>
          <w:lang w:eastAsia="ja-JP"/>
        </w:rPr>
        <w:t>1.</w:t>
      </w:r>
      <w:r w:rsidRPr="00255326">
        <w:rPr>
          <w:rFonts w:eastAsia="ＭＳ 明朝" w:hint="eastAsia"/>
          <w:b/>
          <w:bCs/>
          <w:sz w:val="22"/>
          <w:szCs w:val="22"/>
          <w:lang w:eastAsia="ja-JP"/>
        </w:rPr>
        <w:t xml:space="preserve"> </w:t>
      </w:r>
      <w:r w:rsidR="000943BC" w:rsidRPr="00255326">
        <w:rPr>
          <w:rFonts w:eastAsia="ＭＳ 明朝" w:hint="eastAsia"/>
          <w:b/>
          <w:bCs/>
          <w:sz w:val="22"/>
          <w:szCs w:val="22"/>
          <w:lang w:eastAsia="ja-JP"/>
        </w:rPr>
        <w:t>Cell-level application time</w:t>
      </w:r>
    </w:p>
    <w:p w14:paraId="6D261F99" w14:textId="3EC177BF" w:rsidR="000943BC" w:rsidRPr="00255326" w:rsidRDefault="001C493F" w:rsidP="00E80BB9">
      <w:pPr>
        <w:pStyle w:val="aff0"/>
        <w:numPr>
          <w:ilvl w:val="1"/>
          <w:numId w:val="49"/>
        </w:numPr>
        <w:ind w:firstLineChars="0"/>
        <w:jc w:val="both"/>
        <w:rPr>
          <w:rFonts w:eastAsia="ＭＳ 明朝"/>
          <w:b/>
          <w:bCs/>
          <w:sz w:val="22"/>
          <w:szCs w:val="22"/>
          <w:lang w:eastAsia="ja-JP"/>
        </w:rPr>
      </w:pPr>
      <w:r w:rsidRPr="00E80BB9">
        <w:rPr>
          <w:rFonts w:eastAsia="ＭＳ 明朝"/>
          <w:b/>
          <w:bCs/>
          <w:sz w:val="22"/>
          <w:szCs w:val="22"/>
          <w:lang w:eastAsia="ja-JP"/>
        </w:rPr>
        <w:t xml:space="preserve">The </w:t>
      </w:r>
      <w:r w:rsidR="005A6468">
        <w:rPr>
          <w:rFonts w:eastAsia="ＭＳ 明朝" w:hint="eastAsia"/>
          <w:b/>
          <w:bCs/>
          <w:sz w:val="22"/>
          <w:szCs w:val="22"/>
          <w:lang w:eastAsia="ja-JP"/>
        </w:rPr>
        <w:t>indicated PRACH adaptation</w:t>
      </w:r>
      <w:r w:rsidRPr="00E80BB9">
        <w:rPr>
          <w:rFonts w:eastAsia="ＭＳ 明朝"/>
          <w:b/>
          <w:bCs/>
          <w:sz w:val="22"/>
          <w:szCs w:val="22"/>
          <w:lang w:eastAsia="ja-JP"/>
        </w:rPr>
        <w:t xml:space="preserve"> is applied a</w:t>
      </w:r>
      <w:r w:rsidR="000943BC" w:rsidRPr="00E80BB9">
        <w:rPr>
          <w:rFonts w:eastAsia="ＭＳ 明朝"/>
          <w:b/>
          <w:bCs/>
          <w:sz w:val="22"/>
          <w:szCs w:val="22"/>
          <w:lang w:eastAsia="ja-JP"/>
        </w:rPr>
        <w:t>fter ensuring all the UEs in the cell have had at least one opportunity to receive the PRACH adaptation</w:t>
      </w:r>
      <w:r w:rsidR="00FE2AC3">
        <w:rPr>
          <w:rFonts w:eastAsia="ＭＳ 明朝" w:hint="eastAsia"/>
          <w:b/>
          <w:bCs/>
          <w:sz w:val="22"/>
          <w:szCs w:val="22"/>
          <w:lang w:eastAsia="ja-JP"/>
        </w:rPr>
        <w:t xml:space="preserve"> indication</w:t>
      </w:r>
      <w:r w:rsidR="00297D1D">
        <w:rPr>
          <w:rFonts w:eastAsia="ＭＳ 明朝" w:hint="eastAsia"/>
          <w:sz w:val="22"/>
          <w:szCs w:val="22"/>
          <w:lang w:eastAsia="ja-JP"/>
        </w:rPr>
        <w:t xml:space="preserve">, </w:t>
      </w:r>
      <w:r w:rsidR="00297D1D" w:rsidRPr="00297D1D">
        <w:rPr>
          <w:rFonts w:eastAsia="ＭＳ 明朝" w:hint="eastAsia"/>
          <w:b/>
          <w:bCs/>
          <w:sz w:val="22"/>
          <w:szCs w:val="22"/>
          <w:lang w:eastAsia="ja-JP"/>
        </w:rPr>
        <w:t>e.g., the next modification period</w:t>
      </w:r>
      <w:r w:rsidR="000943BC" w:rsidRPr="00297D1D">
        <w:rPr>
          <w:rFonts w:eastAsia="ＭＳ 明朝"/>
          <w:b/>
          <w:bCs/>
          <w:sz w:val="22"/>
          <w:szCs w:val="22"/>
          <w:lang w:eastAsia="ja-JP"/>
        </w:rPr>
        <w:t>.</w:t>
      </w:r>
    </w:p>
    <w:p w14:paraId="120BA54A" w14:textId="5E9DF308" w:rsidR="00016C9D" w:rsidRPr="00E80BB9" w:rsidRDefault="00016C9D" w:rsidP="009F0D32">
      <w:pPr>
        <w:pStyle w:val="aff0"/>
        <w:numPr>
          <w:ilvl w:val="0"/>
          <w:numId w:val="49"/>
        </w:numPr>
        <w:ind w:left="1162" w:firstLineChars="0" w:hanging="442"/>
        <w:jc w:val="both"/>
        <w:rPr>
          <w:rFonts w:eastAsia="ＭＳ 明朝"/>
          <w:b/>
          <w:bCs/>
          <w:sz w:val="22"/>
          <w:szCs w:val="22"/>
          <w:lang w:eastAsia="ja-JP"/>
        </w:rPr>
      </w:pPr>
      <w:r w:rsidRPr="00255326">
        <w:rPr>
          <w:rFonts w:hint="eastAsia"/>
          <w:b/>
          <w:bCs/>
          <w:sz w:val="22"/>
          <w:szCs w:val="22"/>
          <w:lang w:eastAsia="ja-JP"/>
        </w:rPr>
        <w:t>Alt 2</w:t>
      </w:r>
      <w:r w:rsidR="001C493F" w:rsidRPr="00255326">
        <w:rPr>
          <w:rFonts w:hint="eastAsia"/>
          <w:b/>
          <w:bCs/>
          <w:sz w:val="22"/>
          <w:szCs w:val="22"/>
          <w:lang w:eastAsia="ja-JP"/>
        </w:rPr>
        <w:t xml:space="preserve">. UE-level </w:t>
      </w:r>
      <w:r w:rsidR="001C493F" w:rsidRPr="00255326">
        <w:rPr>
          <w:b/>
          <w:bCs/>
          <w:sz w:val="22"/>
          <w:szCs w:val="22"/>
          <w:lang w:eastAsia="ja-JP"/>
        </w:rPr>
        <w:t>application</w:t>
      </w:r>
      <w:r w:rsidR="001C493F" w:rsidRPr="00255326">
        <w:rPr>
          <w:rFonts w:hint="eastAsia"/>
          <w:b/>
          <w:bCs/>
          <w:sz w:val="22"/>
          <w:szCs w:val="22"/>
          <w:lang w:eastAsia="ja-JP"/>
        </w:rPr>
        <w:t xml:space="preserve"> time</w:t>
      </w:r>
    </w:p>
    <w:p w14:paraId="6677CDCB" w14:textId="563C8AF9" w:rsidR="001C493F" w:rsidRPr="00255326" w:rsidRDefault="00255326" w:rsidP="00E80BB9">
      <w:pPr>
        <w:pStyle w:val="aff0"/>
        <w:numPr>
          <w:ilvl w:val="1"/>
          <w:numId w:val="49"/>
        </w:numPr>
        <w:spacing w:after="120"/>
        <w:ind w:firstLineChars="0"/>
        <w:jc w:val="both"/>
        <w:rPr>
          <w:rFonts w:eastAsia="ＭＳ 明朝"/>
          <w:b/>
          <w:bCs/>
          <w:sz w:val="22"/>
          <w:szCs w:val="22"/>
          <w:lang w:eastAsia="ja-JP"/>
        </w:rPr>
      </w:pPr>
      <w:r w:rsidRPr="00E80BB9">
        <w:rPr>
          <w:rFonts w:eastAsia="ＭＳ 明朝"/>
          <w:b/>
          <w:bCs/>
          <w:sz w:val="22"/>
          <w:szCs w:val="22"/>
          <w:lang w:eastAsia="ja-JP"/>
        </w:rPr>
        <w:t xml:space="preserve">The </w:t>
      </w:r>
      <w:r w:rsidR="005A6468">
        <w:rPr>
          <w:rFonts w:eastAsia="ＭＳ 明朝" w:hint="eastAsia"/>
          <w:b/>
          <w:bCs/>
          <w:sz w:val="22"/>
          <w:szCs w:val="22"/>
          <w:lang w:eastAsia="ja-JP"/>
        </w:rPr>
        <w:t>indicated PRACH adaptation</w:t>
      </w:r>
      <w:r w:rsidRPr="00E80BB9">
        <w:rPr>
          <w:rFonts w:eastAsia="ＭＳ 明朝"/>
          <w:b/>
          <w:bCs/>
          <w:sz w:val="22"/>
          <w:szCs w:val="22"/>
          <w:lang w:eastAsia="ja-JP"/>
        </w:rPr>
        <w:t xml:space="preserve"> is applied for a UE </w:t>
      </w:r>
      <w:r>
        <w:rPr>
          <w:rFonts w:eastAsia="ＭＳ 明朝" w:hint="eastAsia"/>
          <w:b/>
          <w:bCs/>
          <w:sz w:val="22"/>
          <w:szCs w:val="22"/>
          <w:lang w:eastAsia="ja-JP"/>
        </w:rPr>
        <w:t>upon receiving</w:t>
      </w:r>
      <w:r w:rsidR="001C493F" w:rsidRPr="00E80BB9">
        <w:rPr>
          <w:rFonts w:eastAsia="ＭＳ 明朝"/>
          <w:b/>
          <w:bCs/>
          <w:sz w:val="22"/>
          <w:szCs w:val="22"/>
          <w:lang w:eastAsia="ja-JP"/>
        </w:rPr>
        <w:t xml:space="preserve"> the PRACH adaptation indication.</w:t>
      </w:r>
    </w:p>
    <w:p w14:paraId="4CEC955E" w14:textId="6EE185A1" w:rsidR="00FE2AC3" w:rsidRPr="000D3074" w:rsidRDefault="00FE2AC3" w:rsidP="00E80BB9">
      <w:pPr>
        <w:spacing w:after="120"/>
        <w:jc w:val="both"/>
        <w:rPr>
          <w:rFonts w:eastAsia="ＭＳ 明朝"/>
          <w:b/>
          <w:bCs/>
          <w:i/>
          <w:iCs/>
          <w:sz w:val="22"/>
          <w:szCs w:val="22"/>
          <w:lang w:eastAsia="ja-JP"/>
        </w:rPr>
      </w:pPr>
      <w:r w:rsidRPr="000D3074">
        <w:rPr>
          <w:rFonts w:eastAsia="ＭＳ 明朝"/>
          <w:b/>
          <w:bCs/>
          <w:i/>
          <w:iCs/>
          <w:sz w:val="22"/>
          <w:szCs w:val="22"/>
          <w:lang w:eastAsia="ja-JP"/>
        </w:rPr>
        <w:t xml:space="preserve">Observation </w:t>
      </w:r>
      <w:r w:rsidR="00997CF9">
        <w:rPr>
          <w:rFonts w:eastAsia="ＭＳ 明朝" w:hint="eastAsia"/>
          <w:b/>
          <w:bCs/>
          <w:i/>
          <w:iCs/>
          <w:sz w:val="22"/>
          <w:szCs w:val="22"/>
          <w:lang w:eastAsia="ja-JP"/>
        </w:rPr>
        <w:t>6</w:t>
      </w:r>
      <w:r w:rsidRPr="000D3074">
        <w:rPr>
          <w:rFonts w:eastAsia="ＭＳ 明朝"/>
          <w:b/>
          <w:bCs/>
          <w:i/>
          <w:iCs/>
          <w:sz w:val="22"/>
          <w:szCs w:val="22"/>
          <w:lang w:eastAsia="ja-JP"/>
        </w:rPr>
        <w:t>. The cell-level application time can provide higher NES gain while the UE-level application time has smaller access delay.</w:t>
      </w:r>
    </w:p>
    <w:p w14:paraId="08FB969A" w14:textId="77777777" w:rsidR="00744E79" w:rsidRPr="00AD7987" w:rsidRDefault="00744E79" w:rsidP="00744E79">
      <w:pPr>
        <w:rPr>
          <w:lang w:eastAsia="ja-JP"/>
        </w:rPr>
      </w:pPr>
    </w:p>
    <w:p w14:paraId="387E69BD" w14:textId="62145907" w:rsidR="00744E79" w:rsidRPr="00413DEC" w:rsidRDefault="00694BC4" w:rsidP="00744E79">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Joint adaptation of common signal/channel</w:t>
      </w:r>
    </w:p>
    <w:p w14:paraId="586C122E" w14:textId="77777777" w:rsidR="00413DEC" w:rsidRPr="00017E5B" w:rsidRDefault="00413DEC" w:rsidP="00413DEC">
      <w:pPr>
        <w:spacing w:after="120"/>
        <w:jc w:val="both"/>
        <w:rPr>
          <w:rFonts w:eastAsia="ＭＳ 明朝"/>
          <w:sz w:val="22"/>
          <w:szCs w:val="22"/>
          <w:lang w:eastAsia="ja-JP"/>
        </w:rPr>
      </w:pPr>
      <w:r>
        <w:rPr>
          <w:rFonts w:eastAsia="ＭＳ 明朝"/>
          <w:sz w:val="22"/>
          <w:szCs w:val="22"/>
          <w:lang w:eastAsia="ja-JP"/>
        </w:rPr>
        <w:t>Intuitively, adapting common signal/channel together can optimize the network energy efficiency.</w:t>
      </w:r>
      <w:r w:rsidRPr="00753D24">
        <w:rPr>
          <w:rFonts w:eastAsia="ＭＳ 明朝"/>
          <w:sz w:val="22"/>
          <w:szCs w:val="22"/>
          <w:lang w:eastAsia="ja-JP"/>
        </w:rPr>
        <w:t xml:space="preserve"> </w:t>
      </w:r>
      <w:r>
        <w:rPr>
          <w:rFonts w:eastAsia="ＭＳ 明朝" w:hint="eastAsia"/>
          <w:sz w:val="22"/>
          <w:szCs w:val="22"/>
          <w:lang w:eastAsia="ja-JP"/>
        </w:rPr>
        <w:t xml:space="preserve">For </w:t>
      </w:r>
      <w:r>
        <w:rPr>
          <w:rFonts w:eastAsia="ＭＳ 明朝"/>
          <w:sz w:val="22"/>
          <w:szCs w:val="22"/>
          <w:lang w:eastAsia="ja-JP"/>
        </w:rPr>
        <w:t>instance</w:t>
      </w:r>
      <w:r>
        <w:rPr>
          <w:rFonts w:eastAsia="ＭＳ 明朝" w:hint="eastAsia"/>
          <w:sz w:val="22"/>
          <w:szCs w:val="22"/>
          <w:lang w:eastAsia="ja-JP"/>
        </w:rPr>
        <w:t xml:space="preserve">, </w:t>
      </w:r>
      <w:r>
        <w:rPr>
          <w:rFonts w:eastAsia="ＭＳ 明朝"/>
          <w:sz w:val="22"/>
          <w:szCs w:val="22"/>
          <w:lang w:eastAsia="ja-JP"/>
        </w:rPr>
        <w:t>in the case with zero or low traffic load, sparse SSB and PRACH occasion, as well as PFs/POs can be configured. Therefore, joint adaptation of common signal/channel should be supported</w:t>
      </w:r>
      <w:r w:rsidRPr="00AA3535">
        <w:rPr>
          <w:rFonts w:eastAsia="ＭＳ 明朝" w:hint="eastAsia"/>
          <w:sz w:val="22"/>
          <w:szCs w:val="22"/>
          <w:lang w:eastAsia="ja-JP"/>
        </w:rPr>
        <w:t>.</w:t>
      </w:r>
      <w:r>
        <w:rPr>
          <w:rFonts w:eastAsia="ＭＳ 明朝" w:hint="eastAsia"/>
          <w:sz w:val="22"/>
          <w:szCs w:val="22"/>
          <w:lang w:eastAsia="ja-JP"/>
        </w:rPr>
        <w:t xml:space="preserve"> </w:t>
      </w:r>
      <w:r>
        <w:rPr>
          <w:rFonts w:eastAsia="ＭＳ 明朝"/>
          <w:sz w:val="22"/>
          <w:szCs w:val="22"/>
          <w:lang w:eastAsia="ja-JP"/>
        </w:rPr>
        <w:t>In this case,</w:t>
      </w:r>
      <w:r w:rsidRPr="00632057">
        <w:rPr>
          <w:rFonts w:eastAsia="ＭＳ 明朝"/>
          <w:sz w:val="22"/>
          <w:szCs w:val="22"/>
          <w:lang w:eastAsia="ja-JP"/>
        </w:rPr>
        <w:t xml:space="preserve"> </w:t>
      </w:r>
      <w:r w:rsidRPr="00027C52">
        <w:rPr>
          <w:rFonts w:eastAsia="ＭＳ 明朝"/>
          <w:sz w:val="22"/>
          <w:szCs w:val="22"/>
          <w:lang w:eastAsia="ja-JP"/>
        </w:rPr>
        <w:t>enhancing the current adaptation mechanism</w:t>
      </w:r>
      <w:r>
        <w:rPr>
          <w:rFonts w:eastAsia="ＭＳ 明朝"/>
          <w:sz w:val="22"/>
          <w:szCs w:val="22"/>
          <w:lang w:eastAsia="ja-JP"/>
        </w:rPr>
        <w:t xml:space="preserve"> </w:t>
      </w:r>
      <w:r w:rsidRPr="00027C52">
        <w:rPr>
          <w:rFonts w:eastAsia="ＭＳ 明朝"/>
          <w:sz w:val="22"/>
          <w:szCs w:val="22"/>
          <w:lang w:eastAsia="ja-JP"/>
        </w:rPr>
        <w:t>to</w:t>
      </w:r>
      <w:r>
        <w:rPr>
          <w:rFonts w:eastAsia="ＭＳ 明朝"/>
          <w:sz w:val="22"/>
          <w:szCs w:val="22"/>
          <w:lang w:eastAsia="ja-JP"/>
        </w:rPr>
        <w:t xml:space="preserve"> have lower</w:t>
      </w:r>
      <w:r w:rsidRPr="00027C52">
        <w:rPr>
          <w:rFonts w:eastAsia="ＭＳ 明朝"/>
          <w:sz w:val="22"/>
          <w:szCs w:val="22"/>
          <w:lang w:eastAsia="ja-JP"/>
        </w:rPr>
        <w:t xml:space="preserve"> overhead</w:t>
      </w:r>
      <w:r>
        <w:rPr>
          <w:rFonts w:eastAsia="ＭＳ 明朝"/>
          <w:sz w:val="22"/>
          <w:szCs w:val="22"/>
          <w:lang w:eastAsia="ja-JP"/>
        </w:rPr>
        <w:t xml:space="preserve"> are needed.</w:t>
      </w:r>
      <w:r>
        <w:rPr>
          <w:rFonts w:eastAsia="ＭＳ 明朝" w:hint="eastAsia"/>
          <w:sz w:val="22"/>
          <w:szCs w:val="22"/>
          <w:lang w:eastAsia="ja-JP"/>
        </w:rPr>
        <w:t xml:space="preserve"> </w:t>
      </w:r>
    </w:p>
    <w:p w14:paraId="45025E6E" w14:textId="21A43D80" w:rsidR="00413DEC" w:rsidRDefault="00413DEC" w:rsidP="00413DEC">
      <w:pPr>
        <w:jc w:val="both"/>
        <w:rPr>
          <w:rFonts w:eastAsia="ＭＳ 明朝"/>
          <w:b/>
          <w:bCs/>
          <w:sz w:val="22"/>
          <w:szCs w:val="22"/>
          <w:lang w:eastAsia="ja-JP"/>
        </w:rPr>
      </w:pPr>
      <w:r w:rsidRPr="007737FC">
        <w:rPr>
          <w:rFonts w:eastAsia="ＭＳ 明朝"/>
          <w:b/>
          <w:bCs/>
          <w:sz w:val="22"/>
          <w:szCs w:val="22"/>
          <w:lang w:eastAsia="ja-JP"/>
        </w:rPr>
        <w:t xml:space="preserve">Proposal </w:t>
      </w:r>
      <w:r w:rsidR="009804F2">
        <w:rPr>
          <w:rFonts w:eastAsia="ＭＳ 明朝"/>
          <w:b/>
          <w:bCs/>
          <w:sz w:val="22"/>
          <w:szCs w:val="22"/>
          <w:lang w:eastAsia="ja-JP"/>
        </w:rPr>
        <w:t>1</w:t>
      </w:r>
      <w:r w:rsidR="009804F2">
        <w:rPr>
          <w:rFonts w:eastAsia="ＭＳ 明朝" w:hint="eastAsia"/>
          <w:b/>
          <w:bCs/>
          <w:sz w:val="22"/>
          <w:szCs w:val="22"/>
          <w:lang w:eastAsia="ja-JP"/>
        </w:rPr>
        <w:t>2</w:t>
      </w:r>
      <w:r w:rsidRPr="007737FC">
        <w:rPr>
          <w:rFonts w:eastAsia="ＭＳ 明朝"/>
          <w:b/>
          <w:bCs/>
          <w:sz w:val="22"/>
          <w:szCs w:val="22"/>
          <w:lang w:eastAsia="ja-JP"/>
        </w:rPr>
        <w:t xml:space="preserve">. </w:t>
      </w:r>
      <w:r>
        <w:rPr>
          <w:rFonts w:eastAsia="ＭＳ 明朝"/>
          <w:b/>
          <w:bCs/>
          <w:sz w:val="22"/>
          <w:szCs w:val="22"/>
          <w:lang w:eastAsia="ja-JP"/>
        </w:rPr>
        <w:t>Consider joint adaptation of common signal/channel to optimize the network energy efficiency.</w:t>
      </w:r>
    </w:p>
    <w:p w14:paraId="06ED7523" w14:textId="77777777" w:rsidR="00413DEC" w:rsidRPr="0000191A" w:rsidRDefault="00413DEC" w:rsidP="00413DEC">
      <w:pPr>
        <w:pStyle w:val="aff0"/>
        <w:numPr>
          <w:ilvl w:val="0"/>
          <w:numId w:val="26"/>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EA78B4">
        <w:rPr>
          <w:rFonts w:eastAsia="ＭＳ 明朝"/>
          <w:b/>
          <w:bCs/>
          <w:sz w:val="22"/>
          <w:szCs w:val="22"/>
          <w:lang w:eastAsia="ja-JP"/>
        </w:rPr>
        <w:t>Details of associated signaling/indication/configuration</w:t>
      </w:r>
    </w:p>
    <w:p w14:paraId="43E1530F" w14:textId="0305068A" w:rsidR="00DD2519" w:rsidRPr="004A7D47" w:rsidRDefault="00DD2519" w:rsidP="00BB104B">
      <w:pPr>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0B62528D" w14:textId="1B5C4DA2" w:rsidR="000A647B" w:rsidRDefault="000A647B" w:rsidP="000A647B">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Pr>
          <w:sz w:val="22"/>
          <w:szCs w:val="22"/>
          <w:lang w:eastAsia="ja-JP"/>
        </w:rPr>
        <w:t>common signal/channel adaptation</w:t>
      </w:r>
      <w:r>
        <w:rPr>
          <w:sz w:val="22"/>
          <w:szCs w:val="22"/>
        </w:rPr>
        <w:t xml:space="preserve"> to achieve power saving for </w:t>
      </w:r>
      <w:r>
        <w:rPr>
          <w:rFonts w:hint="eastAsia"/>
          <w:sz w:val="22"/>
          <w:szCs w:val="22"/>
          <w:lang w:eastAsia="ja-JP"/>
        </w:rPr>
        <w:t>network</w:t>
      </w:r>
      <w:r>
        <w:rPr>
          <w:sz w:val="22"/>
          <w:szCs w:val="22"/>
        </w:rPr>
        <w:t>. The following observations and proposals are provided.</w:t>
      </w:r>
    </w:p>
    <w:p w14:paraId="33B58D6E" w14:textId="77777777" w:rsidR="00D35A21" w:rsidRDefault="00D35A21" w:rsidP="00D35A21">
      <w:pPr>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1</w:t>
      </w:r>
      <w:r>
        <w:rPr>
          <w:b/>
          <w:sz w:val="22"/>
          <w:szCs w:val="22"/>
          <w:lang w:eastAsia="ja-JP"/>
        </w:rPr>
        <w:t xml:space="preserve">. For the cell with both legacy UEs and Rel.19 NES capable UEs, </w:t>
      </w:r>
      <w:r>
        <w:rPr>
          <w:rFonts w:hint="eastAsia"/>
          <w:b/>
          <w:sz w:val="22"/>
          <w:szCs w:val="22"/>
          <w:lang w:eastAsia="ja-JP"/>
        </w:rPr>
        <w:t>at least support</w:t>
      </w:r>
      <w:r w:rsidRPr="001E373F">
        <w:rPr>
          <w:b/>
          <w:sz w:val="22"/>
          <w:szCs w:val="22"/>
          <w:lang w:eastAsia="ja-JP"/>
        </w:rPr>
        <w:t xml:space="preserve"> </w:t>
      </w:r>
      <w:r>
        <w:rPr>
          <w:rFonts w:hint="eastAsia"/>
          <w:b/>
          <w:sz w:val="22"/>
          <w:szCs w:val="22"/>
          <w:lang w:eastAsia="ja-JP"/>
        </w:rPr>
        <w:t>the following</w:t>
      </w:r>
    </w:p>
    <w:p w14:paraId="56FF8715" w14:textId="77777777" w:rsidR="00D35A21" w:rsidRPr="00D35A21" w:rsidRDefault="00D35A21" w:rsidP="00D35A21">
      <w:pPr>
        <w:pStyle w:val="aff0"/>
        <w:numPr>
          <w:ilvl w:val="0"/>
          <w:numId w:val="24"/>
        </w:numPr>
        <w:spacing w:after="120"/>
        <w:ind w:left="884" w:firstLineChars="0" w:hanging="442"/>
        <w:jc w:val="both"/>
        <w:rPr>
          <w:b/>
          <w:sz w:val="22"/>
          <w:szCs w:val="22"/>
          <w:lang w:eastAsia="ja-JP"/>
        </w:rPr>
      </w:pP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w:t>
      </w:r>
      <w:proofErr w:type="spellStart"/>
      <w:r>
        <w:rPr>
          <w:rFonts w:hint="eastAsia"/>
          <w:b/>
          <w:sz w:val="22"/>
          <w:szCs w:val="22"/>
          <w:lang w:eastAsia="ja-JP"/>
        </w:rPr>
        <w:t>SCell</w:t>
      </w:r>
      <w:proofErr w:type="spellEnd"/>
      <w:r>
        <w:rPr>
          <w:rFonts w:hint="eastAsia"/>
          <w:b/>
          <w:sz w:val="22"/>
          <w:szCs w:val="22"/>
          <w:lang w:eastAsia="ja-JP"/>
        </w:rPr>
        <w:t>, a</w:t>
      </w:r>
      <w:r w:rsidRPr="00D35A21">
        <w:rPr>
          <w:rFonts w:hint="eastAsia"/>
          <w:b/>
          <w:sz w:val="22"/>
          <w:szCs w:val="22"/>
          <w:lang w:eastAsia="ja-JP"/>
        </w:rPr>
        <w:t xml:space="preserve">daptation for CD-SSB with </w:t>
      </w:r>
      <w:r w:rsidRPr="00D35A21">
        <w:rPr>
          <w:b/>
          <w:sz w:val="22"/>
          <w:szCs w:val="22"/>
          <w:lang w:eastAsia="ja-JP"/>
        </w:rPr>
        <w:t>periodicity</w:t>
      </w:r>
      <w:r w:rsidRPr="00D35A21">
        <w:rPr>
          <w:rFonts w:hint="eastAsia"/>
          <w:b/>
          <w:sz w:val="22"/>
          <w:szCs w:val="22"/>
          <w:lang w:eastAsia="ja-JP"/>
        </w:rPr>
        <w:t xml:space="preserve"> larger than 20 </w:t>
      </w:r>
      <w:proofErr w:type="spellStart"/>
      <w:r w:rsidRPr="00D35A21">
        <w:rPr>
          <w:rFonts w:hint="eastAsia"/>
          <w:b/>
          <w:sz w:val="22"/>
          <w:szCs w:val="22"/>
          <w:lang w:eastAsia="ja-JP"/>
        </w:rPr>
        <w:t>ms</w:t>
      </w:r>
      <w:proofErr w:type="spellEnd"/>
    </w:p>
    <w:p w14:paraId="35D7F8D9" w14:textId="77777777" w:rsidR="005C2251" w:rsidRPr="009F0D32" w:rsidRDefault="005C2251" w:rsidP="009F0D32">
      <w:pPr>
        <w:spacing w:after="120"/>
        <w:jc w:val="both"/>
        <w:rPr>
          <w:b/>
          <w:i/>
          <w:iCs/>
          <w:sz w:val="22"/>
          <w:szCs w:val="22"/>
          <w:lang w:eastAsia="ja-JP"/>
        </w:rPr>
      </w:pPr>
      <w:r w:rsidRPr="009F0D32">
        <w:rPr>
          <w:b/>
          <w:i/>
          <w:iCs/>
          <w:sz w:val="22"/>
          <w:szCs w:val="22"/>
          <w:lang w:eastAsia="ja-JP"/>
        </w:rPr>
        <w:t xml:space="preserve">Observation 1. Regarding SSB adaptation on </w:t>
      </w:r>
      <w:proofErr w:type="spellStart"/>
      <w:r w:rsidRPr="009F0D32">
        <w:rPr>
          <w:b/>
          <w:i/>
          <w:iCs/>
          <w:sz w:val="22"/>
          <w:szCs w:val="22"/>
          <w:lang w:eastAsia="ja-JP"/>
        </w:rPr>
        <w:t>PCell</w:t>
      </w:r>
      <w:proofErr w:type="spellEnd"/>
      <w:r w:rsidRPr="009F0D32">
        <w:rPr>
          <w:b/>
          <w:i/>
          <w:iCs/>
          <w:sz w:val="22"/>
          <w:szCs w:val="22"/>
          <w:lang w:eastAsia="ja-JP"/>
        </w:rPr>
        <w:t xml:space="preserve"> for Rel.19 NES capable UE in RRC_CONNECTED mode, adaptation of NCD-SSB or SSB not on sync raster can provide network energy saving benefits if the CD-SSB on sync raster is transmitted with a sparse periodicity (&gt; 20 </w:t>
      </w:r>
      <w:proofErr w:type="spellStart"/>
      <w:r w:rsidRPr="009F0D32">
        <w:rPr>
          <w:b/>
          <w:i/>
          <w:iCs/>
          <w:sz w:val="22"/>
          <w:szCs w:val="22"/>
          <w:lang w:eastAsia="ja-JP"/>
        </w:rPr>
        <w:t>ms</w:t>
      </w:r>
      <w:proofErr w:type="spellEnd"/>
      <w:r w:rsidRPr="009F0D32">
        <w:rPr>
          <w:b/>
          <w:i/>
          <w:iCs/>
          <w:sz w:val="22"/>
          <w:szCs w:val="22"/>
          <w:lang w:eastAsia="ja-JP"/>
        </w:rPr>
        <w:t>).</w:t>
      </w:r>
    </w:p>
    <w:p w14:paraId="649C2C4E" w14:textId="77777777" w:rsidR="005C2251" w:rsidRDefault="005C2251" w:rsidP="005C2251">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hint="eastAsia"/>
          <w:b/>
          <w:bCs/>
          <w:sz w:val="22"/>
          <w:szCs w:val="22"/>
          <w:lang w:eastAsia="ja-JP"/>
        </w:rPr>
        <w:t>2</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the following signaling can be considered.</w:t>
      </w:r>
    </w:p>
    <w:p w14:paraId="565C978F" w14:textId="77777777" w:rsidR="005C2251" w:rsidRDefault="005C2251" w:rsidP="005C2251">
      <w:pPr>
        <w:pStyle w:val="aff0"/>
        <w:numPr>
          <w:ilvl w:val="0"/>
          <w:numId w:val="26"/>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392F2004" w14:textId="77777777" w:rsidR="005C2251" w:rsidRDefault="005C2251" w:rsidP="005C2251">
      <w:pPr>
        <w:pStyle w:val="aff0"/>
        <w:numPr>
          <w:ilvl w:val="0"/>
          <w:numId w:val="26"/>
        </w:numPr>
        <w:ind w:firstLineChars="0"/>
        <w:jc w:val="both"/>
        <w:rPr>
          <w:rFonts w:eastAsia="ＭＳ 明朝"/>
          <w:b/>
          <w:bCs/>
          <w:sz w:val="22"/>
          <w:szCs w:val="22"/>
          <w:lang w:eastAsia="ja-JP"/>
        </w:rPr>
      </w:pPr>
      <w:r w:rsidRPr="005C5E97">
        <w:rPr>
          <w:rFonts w:eastAsia="ＭＳ 明朝"/>
          <w:b/>
          <w:bCs/>
          <w:sz w:val="22"/>
          <w:szCs w:val="22"/>
          <w:lang w:eastAsia="ja-JP"/>
        </w:rPr>
        <w:t>Group common DCI</w:t>
      </w:r>
      <w:r>
        <w:rPr>
          <w:rFonts w:eastAsia="ＭＳ 明朝"/>
          <w:b/>
          <w:bCs/>
          <w:sz w:val="22"/>
          <w:szCs w:val="22"/>
          <w:lang w:eastAsia="ja-JP"/>
        </w:rPr>
        <w:t xml:space="preserve"> </w:t>
      </w:r>
    </w:p>
    <w:p w14:paraId="5FEC15D7" w14:textId="77777777" w:rsidR="005C2251" w:rsidRDefault="005C2251" w:rsidP="009F0D32">
      <w:pPr>
        <w:pStyle w:val="aff0"/>
        <w:numPr>
          <w:ilvl w:val="1"/>
          <w:numId w:val="26"/>
        </w:numPr>
        <w:spacing w:after="120"/>
        <w:ind w:left="862" w:firstLineChars="0" w:hanging="442"/>
        <w:jc w:val="both"/>
        <w:rPr>
          <w:rFonts w:eastAsia="ＭＳ 明朝"/>
          <w:b/>
          <w:bCs/>
          <w:sz w:val="22"/>
          <w:szCs w:val="22"/>
          <w:lang w:eastAsia="ja-JP"/>
        </w:rPr>
      </w:pPr>
      <w:r>
        <w:rPr>
          <w:rFonts w:eastAsia="ＭＳ 明朝"/>
          <w:b/>
          <w:bCs/>
          <w:sz w:val="22"/>
          <w:szCs w:val="22"/>
          <w:lang w:eastAsia="ja-JP"/>
        </w:rPr>
        <w:t>FFS: introduce a new DCI format or reuse a legacy DCI format</w:t>
      </w:r>
      <w:r>
        <w:rPr>
          <w:rFonts w:eastAsia="ＭＳ 明朝" w:hint="eastAsia"/>
          <w:b/>
          <w:bCs/>
          <w:sz w:val="22"/>
          <w:szCs w:val="22"/>
          <w:lang w:eastAsia="ja-JP"/>
        </w:rPr>
        <w:t>,</w:t>
      </w:r>
      <w:r>
        <w:rPr>
          <w:rFonts w:eastAsia="ＭＳ 明朝"/>
          <w:b/>
          <w:bCs/>
          <w:sz w:val="22"/>
          <w:szCs w:val="22"/>
          <w:lang w:eastAsia="ja-JP"/>
        </w:rPr>
        <w:t xml:space="preserve"> such as </w:t>
      </w:r>
      <w:r>
        <w:rPr>
          <w:rFonts w:eastAsia="ＭＳ 明朝" w:hint="eastAsia"/>
          <w:b/>
          <w:bCs/>
          <w:sz w:val="22"/>
          <w:szCs w:val="22"/>
          <w:lang w:eastAsia="ja-JP"/>
        </w:rPr>
        <w:t xml:space="preserve">DCI format 1_0 with CRC scrambled by P-RNTI or </w:t>
      </w:r>
      <w:r w:rsidRPr="005C5E97">
        <w:rPr>
          <w:rFonts w:eastAsia="ＭＳ 明朝"/>
          <w:b/>
          <w:bCs/>
          <w:sz w:val="22"/>
          <w:szCs w:val="22"/>
          <w:lang w:eastAsia="ja-JP"/>
        </w:rPr>
        <w:t>DCI format 2_9</w:t>
      </w:r>
    </w:p>
    <w:p w14:paraId="564D897F" w14:textId="4C3A5307" w:rsidR="005C2251" w:rsidRPr="0000191A" w:rsidRDefault="005C2251" w:rsidP="005C2251">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Pr>
          <w:rFonts w:hint="eastAsia"/>
          <w:b/>
          <w:sz w:val="22"/>
          <w:szCs w:val="22"/>
          <w:lang w:eastAsia="ja-JP"/>
        </w:rPr>
        <w:t>3</w:t>
      </w:r>
      <w:r>
        <w:rPr>
          <w:b/>
          <w:sz w:val="22"/>
          <w:szCs w:val="22"/>
          <w:lang w:eastAsia="ja-JP"/>
        </w:rPr>
        <w:t>.</w:t>
      </w:r>
      <w:r w:rsidRPr="0000191A">
        <w:rPr>
          <w:b/>
          <w:sz w:val="22"/>
          <w:szCs w:val="22"/>
          <w:lang w:eastAsia="ja-JP"/>
        </w:rPr>
        <w:t xml:space="preserve"> For the </w:t>
      </w:r>
      <w:r>
        <w:rPr>
          <w:rFonts w:hint="eastAsia"/>
          <w:b/>
          <w:sz w:val="22"/>
          <w:szCs w:val="22"/>
          <w:lang w:eastAsia="ja-JP"/>
        </w:rPr>
        <w:t xml:space="preserve">configuration of </w:t>
      </w:r>
      <w:r w:rsidRPr="0000191A">
        <w:rPr>
          <w:b/>
          <w:sz w:val="22"/>
          <w:szCs w:val="22"/>
          <w:lang w:eastAsia="ja-JP"/>
        </w:rPr>
        <w:t>additional PRACH resources, discuss the following aspects:</w:t>
      </w:r>
    </w:p>
    <w:p w14:paraId="77A0BC7A" w14:textId="77777777" w:rsidR="005C2251" w:rsidRPr="000711EC" w:rsidRDefault="005C2251" w:rsidP="005C2251">
      <w:pPr>
        <w:pStyle w:val="aff0"/>
        <w:numPr>
          <w:ilvl w:val="0"/>
          <w:numId w:val="35"/>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6C6B9160" w14:textId="77777777" w:rsidR="005C2251" w:rsidRDefault="005C2251" w:rsidP="005C2251">
      <w:pPr>
        <w:pStyle w:val="aff0"/>
        <w:numPr>
          <w:ilvl w:val="0"/>
          <w:numId w:val="30"/>
        </w:numPr>
        <w:ind w:firstLineChars="0"/>
        <w:jc w:val="both"/>
        <w:rPr>
          <w:b/>
          <w:sz w:val="22"/>
          <w:szCs w:val="22"/>
          <w:lang w:eastAsia="ja-JP"/>
        </w:rPr>
      </w:pPr>
      <w:r>
        <w:rPr>
          <w:rFonts w:eastAsiaTheme="minorEastAsia" w:hint="eastAsia"/>
          <w:b/>
          <w:sz w:val="22"/>
          <w:szCs w:val="22"/>
          <w:lang w:eastAsia="zh-CN"/>
        </w:rPr>
        <w:t xml:space="preserve">For 2-step RACH, adaptation of the PUSCH resources associated with the PRACH resources should </w:t>
      </w:r>
      <w:r>
        <w:rPr>
          <w:rFonts w:eastAsiaTheme="minorEastAsia"/>
          <w:b/>
          <w:sz w:val="22"/>
          <w:szCs w:val="22"/>
          <w:lang w:eastAsia="zh-CN"/>
        </w:rPr>
        <w:t>also</w:t>
      </w:r>
      <w:r>
        <w:rPr>
          <w:rFonts w:eastAsiaTheme="minorEastAsia" w:hint="eastAsia"/>
          <w:b/>
          <w:sz w:val="22"/>
          <w:szCs w:val="22"/>
          <w:lang w:eastAsia="zh-CN"/>
        </w:rPr>
        <w:t xml:space="preserve"> be considered</w:t>
      </w:r>
    </w:p>
    <w:p w14:paraId="75B4EFDB" w14:textId="77777777" w:rsidR="005C2251" w:rsidRDefault="005C2251" w:rsidP="005C2251">
      <w:pPr>
        <w:pStyle w:val="aff0"/>
        <w:numPr>
          <w:ilvl w:val="0"/>
          <w:numId w:val="35"/>
        </w:numPr>
        <w:spacing w:after="120"/>
        <w:ind w:left="442" w:firstLineChars="0" w:hanging="442"/>
        <w:jc w:val="both"/>
        <w:rPr>
          <w:b/>
          <w:sz w:val="22"/>
          <w:szCs w:val="22"/>
          <w:lang w:eastAsia="ja-JP"/>
        </w:rPr>
      </w:pPr>
      <w:r w:rsidRPr="005A15A1">
        <w:rPr>
          <w:b/>
          <w:sz w:val="22"/>
          <w:szCs w:val="22"/>
          <w:lang w:eastAsia="ja-JP"/>
        </w:rPr>
        <w:t>Whether to configure additional PRACH resources for CBRA and/or CFRA</w:t>
      </w:r>
    </w:p>
    <w:p w14:paraId="61F6F7E1" w14:textId="77777777" w:rsidR="005C2251" w:rsidRPr="009F0D32" w:rsidRDefault="005C2251" w:rsidP="009F0D32">
      <w:pPr>
        <w:spacing w:after="120"/>
        <w:jc w:val="both"/>
        <w:rPr>
          <w:b/>
          <w:i/>
          <w:iCs/>
          <w:sz w:val="22"/>
          <w:szCs w:val="22"/>
          <w:lang w:eastAsia="ja-JP"/>
        </w:rPr>
      </w:pPr>
      <w:r w:rsidRPr="009F0D32">
        <w:rPr>
          <w:b/>
          <w:i/>
          <w:iCs/>
          <w:sz w:val="22"/>
          <w:szCs w:val="22"/>
          <w:lang w:eastAsia="ja-JP"/>
        </w:rPr>
        <w:lastRenderedPageBreak/>
        <w:t>Observation 2. Partially overlapping in both time domain and frequency domain between additional PRACH resources and legacy PRACH resources can be allowed under the condition that it does not impact the SSB-RO mapping for legacy PRACH resources.</w:t>
      </w:r>
    </w:p>
    <w:p w14:paraId="5A905D49" w14:textId="77777777" w:rsidR="005C2251" w:rsidRPr="009F0D32" w:rsidRDefault="005C2251" w:rsidP="009F0D32">
      <w:pPr>
        <w:spacing w:after="120"/>
        <w:jc w:val="both"/>
        <w:rPr>
          <w:b/>
          <w:i/>
          <w:iCs/>
          <w:sz w:val="22"/>
          <w:szCs w:val="22"/>
          <w:lang w:eastAsia="ja-JP"/>
        </w:rPr>
      </w:pPr>
      <w:r w:rsidRPr="009F0D32">
        <w:rPr>
          <w:b/>
          <w:i/>
          <w:iCs/>
          <w:sz w:val="22"/>
          <w:szCs w:val="22"/>
          <w:lang w:eastAsia="ja-JP"/>
        </w:rPr>
        <w:t>Observation 3. If the</w:t>
      </w:r>
      <w:r w:rsidRPr="009F0D32">
        <w:rPr>
          <w:rFonts w:eastAsia="ＭＳ 明朝"/>
          <w:b/>
          <w:i/>
          <w:iCs/>
          <w:sz w:val="22"/>
          <w:szCs w:val="22"/>
          <w:lang w:eastAsia="ja-JP"/>
        </w:rPr>
        <w:t xml:space="preserve"> additional PRACH resources and legacy PRACH resources are </w:t>
      </w:r>
      <w:r w:rsidRPr="009F0D32">
        <w:rPr>
          <w:b/>
          <w:i/>
          <w:iCs/>
          <w:sz w:val="22"/>
          <w:szCs w:val="22"/>
          <w:lang w:eastAsia="ja-JP"/>
        </w:rPr>
        <w:t>fully overlapped, muting the additional PRACH resources would not provide any benefit in terms of network energy saving.</w:t>
      </w:r>
    </w:p>
    <w:p w14:paraId="3DA3C6A2" w14:textId="77777777" w:rsidR="009804F2" w:rsidRPr="007E5377" w:rsidRDefault="009804F2" w:rsidP="009804F2">
      <w:pPr>
        <w:spacing w:before="120" w:after="120"/>
        <w:jc w:val="both"/>
        <w:rPr>
          <w:b/>
          <w:sz w:val="22"/>
          <w:szCs w:val="22"/>
          <w:lang w:eastAsia="ja-JP"/>
        </w:rPr>
      </w:pPr>
      <w:r w:rsidRPr="007E5377">
        <w:rPr>
          <w:rFonts w:hint="eastAsia"/>
          <w:b/>
          <w:sz w:val="22"/>
          <w:szCs w:val="22"/>
          <w:lang w:eastAsia="ja-JP"/>
        </w:rPr>
        <w:t xml:space="preserve">Proposal 4. For the </w:t>
      </w:r>
      <w:r w:rsidRPr="007E5377">
        <w:rPr>
          <w:b/>
          <w:sz w:val="22"/>
          <w:szCs w:val="22"/>
          <w:lang w:eastAsia="ja-JP"/>
        </w:rPr>
        <w:t>frequency</w:t>
      </w:r>
      <w:r w:rsidRPr="007E5377">
        <w:rPr>
          <w:rFonts w:hint="eastAsia"/>
          <w:b/>
          <w:sz w:val="22"/>
          <w:szCs w:val="22"/>
          <w:lang w:eastAsia="ja-JP"/>
        </w:rPr>
        <w:t xml:space="preserve"> domain resources of additional PRACH resources and legacy PRACH resources, option 1 (separate configuration) is supported.</w:t>
      </w:r>
    </w:p>
    <w:p w14:paraId="3185655D" w14:textId="77777777" w:rsidR="009804F2" w:rsidRPr="000D3074" w:rsidRDefault="009804F2" w:rsidP="009804F2">
      <w:pPr>
        <w:spacing w:before="120"/>
        <w:jc w:val="both"/>
        <w:rPr>
          <w:b/>
          <w:i/>
          <w:iCs/>
          <w:sz w:val="22"/>
          <w:szCs w:val="22"/>
          <w:lang w:eastAsia="ja-JP"/>
        </w:rPr>
      </w:pPr>
      <w:r w:rsidRPr="000D3074">
        <w:rPr>
          <w:b/>
          <w:i/>
          <w:iCs/>
          <w:sz w:val="22"/>
          <w:szCs w:val="22"/>
          <w:lang w:eastAsia="ja-JP"/>
        </w:rPr>
        <w:t xml:space="preserve">Observation 4. The additional mechanisms </w:t>
      </w:r>
      <w:r w:rsidRPr="001D47D7">
        <w:rPr>
          <w:b/>
          <w:i/>
          <w:iCs/>
          <w:sz w:val="22"/>
          <w:szCs w:val="22"/>
          <w:lang w:eastAsia="ja-JP"/>
        </w:rPr>
        <w:t xml:space="preserve">for determining the additional PRACH resources in time-domain </w:t>
      </w:r>
      <w:r w:rsidRPr="000D3074">
        <w:rPr>
          <w:b/>
          <w:i/>
          <w:iCs/>
          <w:sz w:val="22"/>
          <w:szCs w:val="22"/>
          <w:lang w:eastAsia="ja-JP"/>
        </w:rPr>
        <w:t xml:space="preserve">aim to fulfill </w:t>
      </w:r>
      <w:r>
        <w:rPr>
          <w:rFonts w:hint="eastAsia"/>
          <w:b/>
          <w:i/>
          <w:iCs/>
          <w:sz w:val="22"/>
          <w:szCs w:val="22"/>
          <w:lang w:eastAsia="ja-JP"/>
        </w:rPr>
        <w:t>one or both</w:t>
      </w:r>
      <w:r w:rsidRPr="00707F76">
        <w:rPr>
          <w:b/>
          <w:i/>
          <w:iCs/>
          <w:sz w:val="22"/>
          <w:szCs w:val="22"/>
          <w:lang w:eastAsia="ja-JP"/>
        </w:rPr>
        <w:t xml:space="preserve"> </w:t>
      </w:r>
      <w:r>
        <w:rPr>
          <w:rFonts w:hint="eastAsia"/>
          <w:b/>
          <w:i/>
          <w:iCs/>
          <w:sz w:val="22"/>
          <w:szCs w:val="22"/>
          <w:lang w:eastAsia="ja-JP"/>
        </w:rPr>
        <w:t xml:space="preserve">of </w:t>
      </w:r>
      <w:r w:rsidRPr="000D3074">
        <w:rPr>
          <w:b/>
          <w:i/>
          <w:iCs/>
          <w:sz w:val="22"/>
          <w:szCs w:val="22"/>
          <w:lang w:eastAsia="ja-JP"/>
        </w:rPr>
        <w:t>the following</w:t>
      </w:r>
      <w:r>
        <w:rPr>
          <w:rFonts w:hint="eastAsia"/>
          <w:b/>
          <w:i/>
          <w:iCs/>
          <w:sz w:val="22"/>
          <w:szCs w:val="22"/>
          <w:lang w:eastAsia="ja-JP"/>
        </w:rPr>
        <w:t xml:space="preserve"> </w:t>
      </w:r>
      <w:r w:rsidRPr="000D3074">
        <w:rPr>
          <w:b/>
          <w:i/>
          <w:iCs/>
          <w:sz w:val="22"/>
          <w:szCs w:val="22"/>
          <w:lang w:eastAsia="ja-JP"/>
        </w:rPr>
        <w:t>two purposes:</w:t>
      </w:r>
    </w:p>
    <w:p w14:paraId="658E6A70" w14:textId="77777777" w:rsidR="009804F2" w:rsidRPr="000D3074" w:rsidRDefault="009804F2" w:rsidP="009804F2">
      <w:pPr>
        <w:pStyle w:val="aff0"/>
        <w:numPr>
          <w:ilvl w:val="0"/>
          <w:numId w:val="61"/>
        </w:numPr>
        <w:ind w:left="357" w:firstLineChars="0" w:hanging="357"/>
        <w:jc w:val="both"/>
        <w:rPr>
          <w:b/>
          <w:i/>
          <w:iCs/>
          <w:sz w:val="22"/>
          <w:szCs w:val="22"/>
          <w:lang w:eastAsia="ja-JP"/>
        </w:rPr>
      </w:pPr>
      <w:r w:rsidRPr="00845EEF">
        <w:rPr>
          <w:b/>
          <w:i/>
          <w:iCs/>
          <w:sz w:val="22"/>
          <w:szCs w:val="22"/>
          <w:lang w:eastAsia="ja-JP"/>
        </w:rPr>
        <w:t xml:space="preserve">To </w:t>
      </w:r>
      <w:r>
        <w:rPr>
          <w:rFonts w:hint="eastAsia"/>
          <w:b/>
          <w:i/>
          <w:iCs/>
          <w:sz w:val="22"/>
          <w:szCs w:val="22"/>
          <w:lang w:eastAsia="ja-JP"/>
        </w:rPr>
        <w:t>facilitate</w:t>
      </w:r>
      <w:r w:rsidRPr="00845EEF">
        <w:rPr>
          <w:b/>
          <w:i/>
          <w:iCs/>
          <w:sz w:val="22"/>
          <w:szCs w:val="22"/>
          <w:lang w:eastAsia="ja-JP"/>
        </w:rPr>
        <w:t xml:space="preserve"> condensed PRACH resources in time domain</w:t>
      </w:r>
      <w:r>
        <w:rPr>
          <w:rFonts w:hint="eastAsia"/>
          <w:b/>
          <w:i/>
          <w:iCs/>
          <w:sz w:val="22"/>
          <w:szCs w:val="22"/>
          <w:lang w:eastAsia="ja-JP"/>
        </w:rPr>
        <w:t>.</w:t>
      </w:r>
    </w:p>
    <w:p w14:paraId="239639BC" w14:textId="77777777" w:rsidR="009804F2" w:rsidRPr="000D3074" w:rsidRDefault="009804F2" w:rsidP="009804F2">
      <w:pPr>
        <w:pStyle w:val="aff0"/>
        <w:numPr>
          <w:ilvl w:val="0"/>
          <w:numId w:val="61"/>
        </w:numPr>
        <w:spacing w:after="120"/>
        <w:ind w:left="357" w:firstLineChars="0" w:hanging="357"/>
        <w:jc w:val="both"/>
        <w:rPr>
          <w:b/>
          <w:i/>
          <w:iCs/>
          <w:sz w:val="22"/>
          <w:szCs w:val="22"/>
          <w:lang w:eastAsia="ja-JP"/>
        </w:rPr>
      </w:pPr>
      <w:r w:rsidRPr="000D3074">
        <w:rPr>
          <w:b/>
          <w:i/>
          <w:iCs/>
          <w:sz w:val="22"/>
          <w:szCs w:val="22"/>
          <w:lang w:eastAsia="ja-JP"/>
        </w:rPr>
        <w:t xml:space="preserve">To </w:t>
      </w:r>
      <w:r>
        <w:rPr>
          <w:rFonts w:hint="eastAsia"/>
          <w:b/>
          <w:i/>
          <w:iCs/>
          <w:sz w:val="22"/>
          <w:szCs w:val="22"/>
          <w:lang w:eastAsia="ja-JP"/>
        </w:rPr>
        <w:t>address</w:t>
      </w:r>
      <w:r w:rsidRPr="000D3074">
        <w:rPr>
          <w:b/>
          <w:i/>
          <w:iCs/>
          <w:sz w:val="22"/>
          <w:szCs w:val="22"/>
          <w:lang w:eastAsia="ja-JP"/>
        </w:rPr>
        <w:t xml:space="preserve"> fully</w:t>
      </w:r>
      <w:r>
        <w:rPr>
          <w:rFonts w:hint="eastAsia"/>
          <w:b/>
          <w:i/>
          <w:iCs/>
          <w:sz w:val="22"/>
          <w:szCs w:val="22"/>
          <w:lang w:eastAsia="ja-JP"/>
        </w:rPr>
        <w:t>/partial</w:t>
      </w:r>
      <w:r w:rsidRPr="000D3074">
        <w:rPr>
          <w:b/>
          <w:i/>
          <w:iCs/>
          <w:sz w:val="22"/>
          <w:szCs w:val="22"/>
          <w:lang w:eastAsia="ja-JP"/>
        </w:rPr>
        <w:t xml:space="preserve"> overlapping in both time domain and frequency domain between legacy PRACH resources and additional PRACH resources</w:t>
      </w:r>
      <w:r>
        <w:rPr>
          <w:rFonts w:hint="eastAsia"/>
          <w:b/>
          <w:i/>
          <w:iCs/>
          <w:sz w:val="22"/>
          <w:szCs w:val="22"/>
          <w:lang w:eastAsia="ja-JP"/>
        </w:rPr>
        <w:t>.</w:t>
      </w:r>
    </w:p>
    <w:p w14:paraId="724FE6B7" w14:textId="77777777" w:rsidR="009804F2" w:rsidRPr="009F0D32" w:rsidRDefault="009804F2" w:rsidP="009F0D32">
      <w:pPr>
        <w:spacing w:after="120"/>
        <w:jc w:val="both"/>
        <w:rPr>
          <w:b/>
          <w:sz w:val="22"/>
          <w:szCs w:val="22"/>
          <w:lang w:eastAsia="ja-JP"/>
        </w:rPr>
      </w:pPr>
      <w:r w:rsidRPr="009F0D32">
        <w:rPr>
          <w:b/>
          <w:sz w:val="22"/>
          <w:szCs w:val="22"/>
          <w:lang w:eastAsia="ja-JP"/>
        </w:rPr>
        <w:t xml:space="preserve">Proposal 5. For PRACH adaptation in time domain, to facilitate condensed PRACH resources, </w:t>
      </w:r>
      <w:proofErr w:type="spellStart"/>
      <w:proofErr w:type="gramStart"/>
      <w:r w:rsidRPr="009F0D32">
        <w:rPr>
          <w:b/>
          <w:sz w:val="22"/>
          <w:szCs w:val="22"/>
          <w:lang w:eastAsia="ja-JP"/>
        </w:rPr>
        <w:t>Opt</w:t>
      </w:r>
      <w:proofErr w:type="spellEnd"/>
      <w:proofErr w:type="gramEnd"/>
      <w:r w:rsidRPr="009F0D32">
        <w:rPr>
          <w:b/>
          <w:sz w:val="22"/>
          <w:szCs w:val="22"/>
          <w:lang w:eastAsia="ja-JP"/>
        </w:rPr>
        <w:t xml:space="preserve"> 1-4 (introducing additional timing offset(s) at frame level/slot level) can be considered.</w:t>
      </w:r>
    </w:p>
    <w:p w14:paraId="319AC18B" w14:textId="77777777" w:rsidR="009804F2" w:rsidRPr="000D3074" w:rsidRDefault="009804F2" w:rsidP="009804F2">
      <w:pPr>
        <w:jc w:val="both"/>
        <w:rPr>
          <w:b/>
          <w:i/>
          <w:iCs/>
          <w:sz w:val="22"/>
          <w:szCs w:val="22"/>
          <w:lang w:eastAsia="ja-JP"/>
        </w:rPr>
      </w:pPr>
      <w:r w:rsidRPr="000D3074">
        <w:rPr>
          <w:b/>
          <w:sz w:val="22"/>
          <w:szCs w:val="22"/>
          <w:lang w:eastAsia="ja-JP"/>
        </w:rPr>
        <w:t xml:space="preserve">Proposal </w:t>
      </w:r>
      <w:r>
        <w:rPr>
          <w:rFonts w:hint="eastAsia"/>
          <w:b/>
          <w:sz w:val="22"/>
          <w:szCs w:val="22"/>
          <w:lang w:eastAsia="ja-JP"/>
        </w:rPr>
        <w:t>6</w:t>
      </w:r>
      <w:r w:rsidRPr="000D3074">
        <w:rPr>
          <w:b/>
          <w:sz w:val="22"/>
          <w:szCs w:val="22"/>
          <w:lang w:eastAsia="ja-JP"/>
        </w:rPr>
        <w:t xml:space="preserve">. For PRACH adaptation in time domain, </w:t>
      </w:r>
      <w:r>
        <w:rPr>
          <w:rFonts w:hint="eastAsia"/>
          <w:b/>
          <w:sz w:val="22"/>
          <w:szCs w:val="22"/>
          <w:lang w:eastAsia="ja-JP"/>
        </w:rPr>
        <w:t>t</w:t>
      </w:r>
      <w:r w:rsidRPr="000D3074">
        <w:rPr>
          <w:b/>
          <w:sz w:val="22"/>
          <w:szCs w:val="22"/>
          <w:lang w:eastAsia="ja-JP"/>
        </w:rPr>
        <w:t>o address fully/partial overlapping in both time domain and frequency domain between legacy PRACH resources and additional PRACH resources</w:t>
      </w:r>
      <w:r>
        <w:rPr>
          <w:rFonts w:hint="eastAsia"/>
          <w:b/>
          <w:sz w:val="22"/>
          <w:szCs w:val="22"/>
          <w:lang w:eastAsia="ja-JP"/>
        </w:rPr>
        <w:t>,</w:t>
      </w:r>
    </w:p>
    <w:p w14:paraId="18FFC2CC" w14:textId="77777777" w:rsidR="009804F2" w:rsidRPr="00DC389B" w:rsidRDefault="009804F2" w:rsidP="009804F2">
      <w:pPr>
        <w:pStyle w:val="aff0"/>
        <w:numPr>
          <w:ilvl w:val="0"/>
          <w:numId w:val="37"/>
        </w:numPr>
        <w:ind w:firstLineChars="0"/>
        <w:jc w:val="both"/>
        <w:rPr>
          <w:b/>
          <w:sz w:val="22"/>
          <w:szCs w:val="22"/>
          <w:lang w:eastAsia="ja-JP"/>
        </w:rPr>
      </w:pPr>
      <w:r w:rsidRPr="003E7D0F">
        <w:rPr>
          <w:b/>
          <w:sz w:val="22"/>
          <w:szCs w:val="22"/>
          <w:lang w:eastAsia="ja-JP"/>
        </w:rPr>
        <w:t>For Alt 1 (same PRACH configuration index for additional and legacy PRACH resources)</w:t>
      </w:r>
      <w:r>
        <w:rPr>
          <w:b/>
          <w:sz w:val="22"/>
          <w:szCs w:val="22"/>
          <w:lang w:eastAsia="ja-JP"/>
        </w:rPr>
        <w:t xml:space="preserve">, the following </w:t>
      </w:r>
      <w:r>
        <w:rPr>
          <w:rFonts w:hint="eastAsia"/>
          <w:b/>
          <w:sz w:val="22"/>
          <w:szCs w:val="22"/>
          <w:lang w:eastAsia="ja-JP"/>
        </w:rPr>
        <w:t>additional mechanism can be considered</w:t>
      </w:r>
      <w:r>
        <w:rPr>
          <w:b/>
          <w:sz w:val="22"/>
          <w:szCs w:val="22"/>
          <w:lang w:eastAsia="ja-JP"/>
        </w:rPr>
        <w:t>:</w:t>
      </w:r>
    </w:p>
    <w:p w14:paraId="26E0C2A9" w14:textId="77777777" w:rsidR="009804F2" w:rsidRPr="000D3074" w:rsidRDefault="009804F2" w:rsidP="009804F2">
      <w:pPr>
        <w:numPr>
          <w:ilvl w:val="1"/>
          <w:numId w:val="62"/>
        </w:numPr>
        <w:contextualSpacing/>
        <w:rPr>
          <w:b/>
          <w:bCs/>
          <w:sz w:val="22"/>
          <w:szCs w:val="22"/>
        </w:rPr>
      </w:pPr>
      <w:proofErr w:type="spellStart"/>
      <w:r w:rsidRPr="000D3074">
        <w:rPr>
          <w:b/>
          <w:bCs/>
          <w:sz w:val="22"/>
          <w:szCs w:val="22"/>
        </w:rPr>
        <w:t>Opt</w:t>
      </w:r>
      <w:proofErr w:type="spellEnd"/>
      <w:r w:rsidRPr="000D3074">
        <w:rPr>
          <w:b/>
          <w:bCs/>
          <w:sz w:val="22"/>
          <w:szCs w:val="22"/>
        </w:rPr>
        <w:t xml:space="preserve"> 1-4: </w:t>
      </w:r>
    </w:p>
    <w:p w14:paraId="179889DD" w14:textId="77777777" w:rsidR="009804F2" w:rsidRPr="000D3074" w:rsidRDefault="009804F2" w:rsidP="009804F2">
      <w:pPr>
        <w:numPr>
          <w:ilvl w:val="2"/>
          <w:numId w:val="63"/>
        </w:numPr>
        <w:contextualSpacing/>
        <w:rPr>
          <w:b/>
          <w:bCs/>
          <w:sz w:val="22"/>
          <w:szCs w:val="22"/>
        </w:rPr>
      </w:pPr>
      <w:r w:rsidRPr="000D3074">
        <w:rPr>
          <w:b/>
          <w:bCs/>
          <w:sz w:val="22"/>
          <w:szCs w:val="22"/>
        </w:rPr>
        <w:t>up to N4_1 additional timing offset(s) at frame-level</w:t>
      </w:r>
    </w:p>
    <w:p w14:paraId="51EDAD2A" w14:textId="77777777" w:rsidR="009804F2" w:rsidRPr="000D3074" w:rsidRDefault="009804F2" w:rsidP="009804F2">
      <w:pPr>
        <w:numPr>
          <w:ilvl w:val="2"/>
          <w:numId w:val="63"/>
        </w:numPr>
        <w:contextualSpacing/>
        <w:rPr>
          <w:b/>
          <w:bCs/>
          <w:sz w:val="22"/>
          <w:szCs w:val="22"/>
        </w:rPr>
      </w:pPr>
      <w:r w:rsidRPr="000D3074">
        <w:rPr>
          <w:b/>
          <w:bCs/>
          <w:sz w:val="22"/>
          <w:szCs w:val="22"/>
        </w:rPr>
        <w:t>up to N4_2 additional timing offset(s) at slot-level</w:t>
      </w:r>
    </w:p>
    <w:p w14:paraId="261901D8" w14:textId="77777777" w:rsidR="009804F2" w:rsidRPr="000D3074" w:rsidRDefault="009804F2" w:rsidP="009804F2">
      <w:pPr>
        <w:numPr>
          <w:ilvl w:val="2"/>
          <w:numId w:val="63"/>
        </w:numPr>
        <w:contextualSpacing/>
        <w:rPr>
          <w:b/>
          <w:bCs/>
          <w:sz w:val="22"/>
          <w:szCs w:val="22"/>
        </w:rPr>
      </w:pPr>
      <w:r w:rsidRPr="000D3074">
        <w:rPr>
          <w:b/>
          <w:bCs/>
          <w:sz w:val="22"/>
          <w:szCs w:val="22"/>
        </w:rPr>
        <w:t>FFS: values of N4_1(&gt;=1) and N4_2(&gt;=1)</w:t>
      </w:r>
    </w:p>
    <w:p w14:paraId="2868904A" w14:textId="77777777" w:rsidR="009804F2" w:rsidRPr="007B3003" w:rsidRDefault="009804F2" w:rsidP="009804F2">
      <w:pPr>
        <w:pStyle w:val="aff0"/>
        <w:numPr>
          <w:ilvl w:val="0"/>
          <w:numId w:val="37"/>
        </w:numPr>
        <w:ind w:firstLineChars="0"/>
        <w:jc w:val="both"/>
        <w:rPr>
          <w:b/>
          <w:sz w:val="22"/>
          <w:szCs w:val="22"/>
          <w:lang w:eastAsia="ja-JP"/>
        </w:rPr>
      </w:pPr>
      <w:r w:rsidRPr="003E7D0F">
        <w:rPr>
          <w:b/>
          <w:sz w:val="22"/>
          <w:szCs w:val="22"/>
          <w:lang w:eastAsia="ja-JP"/>
        </w:rPr>
        <w:t xml:space="preserve">For Alt </w:t>
      </w:r>
      <w:r>
        <w:rPr>
          <w:rFonts w:eastAsiaTheme="minorEastAsia" w:hint="eastAsia"/>
          <w:b/>
          <w:sz w:val="22"/>
          <w:szCs w:val="22"/>
          <w:lang w:eastAsia="zh-CN"/>
        </w:rPr>
        <w:t>2</w:t>
      </w:r>
      <w:r w:rsidRPr="003E7D0F">
        <w:rPr>
          <w:b/>
          <w:sz w:val="22"/>
          <w:szCs w:val="22"/>
          <w:lang w:eastAsia="ja-JP"/>
        </w:rPr>
        <w:t xml:space="preserve"> (</w:t>
      </w:r>
      <w:r>
        <w:rPr>
          <w:rFonts w:eastAsiaTheme="minorEastAsia" w:hint="eastAsia"/>
          <w:b/>
          <w:sz w:val="22"/>
          <w:szCs w:val="22"/>
          <w:lang w:eastAsia="zh-CN"/>
        </w:rPr>
        <w:t>different</w:t>
      </w:r>
      <w:r w:rsidRPr="003E7D0F">
        <w:rPr>
          <w:b/>
          <w:sz w:val="22"/>
          <w:szCs w:val="22"/>
          <w:lang w:eastAsia="ja-JP"/>
        </w:rPr>
        <w:t xml:space="preserve"> PRACH configuration index for additional and legacy PRACH resources)</w:t>
      </w:r>
      <w:r>
        <w:rPr>
          <w:b/>
          <w:sz w:val="22"/>
          <w:szCs w:val="22"/>
          <w:lang w:eastAsia="ja-JP"/>
        </w:rPr>
        <w:t xml:space="preserve">, the following </w:t>
      </w:r>
      <w:r>
        <w:rPr>
          <w:rFonts w:hint="eastAsia"/>
          <w:b/>
          <w:sz w:val="22"/>
          <w:szCs w:val="22"/>
          <w:lang w:eastAsia="ja-JP"/>
        </w:rPr>
        <w:t>additional mechanisms can be considered</w:t>
      </w:r>
      <w:r>
        <w:rPr>
          <w:b/>
          <w:sz w:val="22"/>
          <w:szCs w:val="22"/>
          <w:lang w:eastAsia="ja-JP"/>
        </w:rPr>
        <w:t xml:space="preserve">: </w:t>
      </w:r>
    </w:p>
    <w:p w14:paraId="4E743209" w14:textId="77777777" w:rsidR="009804F2" w:rsidRPr="000D3074" w:rsidRDefault="009804F2" w:rsidP="009804F2">
      <w:pPr>
        <w:numPr>
          <w:ilvl w:val="1"/>
          <w:numId w:val="62"/>
        </w:numPr>
        <w:contextualSpacing/>
        <w:rPr>
          <w:b/>
          <w:bCs/>
          <w:sz w:val="22"/>
          <w:szCs w:val="22"/>
        </w:rPr>
      </w:pPr>
      <w:proofErr w:type="spellStart"/>
      <w:r w:rsidRPr="000D3074">
        <w:rPr>
          <w:b/>
          <w:bCs/>
          <w:sz w:val="22"/>
          <w:szCs w:val="22"/>
        </w:rPr>
        <w:t>Opt</w:t>
      </w:r>
      <w:proofErr w:type="spellEnd"/>
      <w:r w:rsidRPr="000D3074">
        <w:rPr>
          <w:b/>
          <w:bCs/>
          <w:sz w:val="22"/>
          <w:szCs w:val="22"/>
        </w:rPr>
        <w:t xml:space="preserve"> 1-3: Muting/</w:t>
      </w:r>
      <w:proofErr w:type="spellStart"/>
      <w:r w:rsidRPr="000D3074">
        <w:rPr>
          <w:b/>
          <w:bCs/>
          <w:sz w:val="22"/>
          <w:szCs w:val="22"/>
        </w:rPr>
        <w:t>maksing</w:t>
      </w:r>
      <w:proofErr w:type="spellEnd"/>
      <w:r w:rsidRPr="000D3074">
        <w:rPr>
          <w:b/>
          <w:bCs/>
          <w:sz w:val="22"/>
          <w:szCs w:val="22"/>
        </w:rPr>
        <w:t xml:space="preserve"> ROs</w:t>
      </w:r>
    </w:p>
    <w:p w14:paraId="5AB0643A" w14:textId="77777777" w:rsidR="009804F2" w:rsidRDefault="009804F2" w:rsidP="0078383C">
      <w:pPr>
        <w:numPr>
          <w:ilvl w:val="2"/>
          <w:numId w:val="63"/>
        </w:numPr>
        <w:spacing w:after="120"/>
        <w:ind w:left="1321" w:hanging="442"/>
        <w:contextualSpacing/>
        <w:rPr>
          <w:b/>
          <w:bCs/>
          <w:sz w:val="22"/>
          <w:szCs w:val="22"/>
        </w:rPr>
      </w:pPr>
      <w:r>
        <w:rPr>
          <w:rFonts w:hint="eastAsia"/>
          <w:b/>
          <w:bCs/>
          <w:sz w:val="22"/>
          <w:szCs w:val="22"/>
          <w:lang w:eastAsia="ja-JP"/>
        </w:rPr>
        <w:t>Muting</w:t>
      </w:r>
      <w:r w:rsidRPr="000D3074">
        <w:rPr>
          <w:b/>
          <w:bCs/>
          <w:sz w:val="22"/>
          <w:szCs w:val="22"/>
        </w:rPr>
        <w:t xml:space="preserve"> overlapped PRACH occasions by enhancing the validation rule</w:t>
      </w:r>
    </w:p>
    <w:p w14:paraId="27209EA6" w14:textId="77777777" w:rsidR="009804F2" w:rsidRPr="00E80BB9" w:rsidRDefault="009804F2" w:rsidP="009F0D32">
      <w:pPr>
        <w:spacing w:beforeLines="50" w:before="156"/>
        <w:jc w:val="both"/>
        <w:rPr>
          <w:b/>
          <w:bCs/>
          <w:sz w:val="22"/>
          <w:szCs w:val="22"/>
          <w:lang w:eastAsia="x-none"/>
        </w:rPr>
      </w:pPr>
      <w:r w:rsidRPr="00E80BB9">
        <w:rPr>
          <w:rFonts w:eastAsia="ＭＳ 明朝"/>
          <w:b/>
          <w:bCs/>
          <w:sz w:val="22"/>
          <w:szCs w:val="22"/>
          <w:lang w:eastAsia="ja-JP"/>
        </w:rPr>
        <w:t xml:space="preserve">Proposal </w:t>
      </w:r>
      <w:r>
        <w:rPr>
          <w:rFonts w:eastAsia="ＭＳ 明朝" w:hint="eastAsia"/>
          <w:b/>
          <w:bCs/>
          <w:sz w:val="22"/>
          <w:szCs w:val="22"/>
          <w:lang w:eastAsia="ja-JP"/>
        </w:rPr>
        <w:t>7</w:t>
      </w:r>
      <w:r w:rsidRPr="00E80BB9">
        <w:rPr>
          <w:rFonts w:eastAsia="ＭＳ 明朝"/>
          <w:b/>
          <w:bCs/>
          <w:sz w:val="22"/>
          <w:szCs w:val="22"/>
          <w:lang w:eastAsia="ja-JP"/>
        </w:rPr>
        <w:t xml:space="preserve">.  </w:t>
      </w:r>
      <w:r w:rsidRPr="00E80BB9">
        <w:rPr>
          <w:b/>
          <w:bCs/>
          <w:sz w:val="22"/>
          <w:szCs w:val="22"/>
          <w:lang w:eastAsia="x-none"/>
        </w:rPr>
        <w:t>For DCI-based adaptation for additional PRACH resources, suppo</w:t>
      </w:r>
      <w:r w:rsidRPr="000D3074">
        <w:rPr>
          <w:rFonts w:eastAsia="ＭＳ 明朝"/>
          <w:b/>
          <w:bCs/>
          <w:sz w:val="22"/>
          <w:szCs w:val="22"/>
          <w:lang w:eastAsia="ja-JP"/>
        </w:rPr>
        <w:t>rt</w:t>
      </w:r>
      <w:r>
        <w:rPr>
          <w:rFonts w:hint="eastAsia"/>
          <w:b/>
          <w:bCs/>
          <w:sz w:val="22"/>
          <w:szCs w:val="22"/>
          <w:lang w:eastAsia="x-none"/>
        </w:rPr>
        <w:t xml:space="preserve"> Alt 1 and Alt 2.</w:t>
      </w:r>
    </w:p>
    <w:p w14:paraId="29730CE4" w14:textId="77777777" w:rsidR="009804F2" w:rsidRDefault="009804F2" w:rsidP="009804F2">
      <w:pPr>
        <w:pStyle w:val="aff0"/>
        <w:numPr>
          <w:ilvl w:val="0"/>
          <w:numId w:val="59"/>
        </w:numPr>
        <w:ind w:firstLineChars="0"/>
        <w:jc w:val="both"/>
        <w:rPr>
          <w:b/>
          <w:bCs/>
          <w:sz w:val="22"/>
          <w:szCs w:val="22"/>
        </w:rPr>
      </w:pPr>
      <w:r>
        <w:rPr>
          <w:rFonts w:hint="eastAsia"/>
          <w:b/>
          <w:bCs/>
          <w:sz w:val="22"/>
          <w:szCs w:val="22"/>
          <w:lang w:eastAsia="ja-JP"/>
        </w:rPr>
        <w:t>Alt 1:</w:t>
      </w:r>
      <w:r w:rsidRPr="000D3074">
        <w:rPr>
          <w:b/>
          <w:bCs/>
          <w:sz w:val="22"/>
          <w:szCs w:val="22"/>
        </w:rPr>
        <w:t xml:space="preserve"> (PRACH resource configuration level)</w:t>
      </w:r>
      <w:r>
        <w:rPr>
          <w:rFonts w:hint="eastAsia"/>
          <w:b/>
          <w:bCs/>
          <w:sz w:val="22"/>
          <w:szCs w:val="22"/>
          <w:lang w:eastAsia="ja-JP"/>
        </w:rPr>
        <w:t xml:space="preserve"> </w:t>
      </w:r>
      <w:r w:rsidRPr="000D3074">
        <w:rPr>
          <w:b/>
          <w:bCs/>
          <w:sz w:val="22"/>
          <w:szCs w:val="22"/>
        </w:rPr>
        <w:t>DCI-based adaptation to indicate whether the additional PRACH resources provided by semi-static signaling are available or not</w:t>
      </w:r>
      <w:r w:rsidRPr="000D3074">
        <w:rPr>
          <w:b/>
          <w:bCs/>
          <w:sz w:val="22"/>
          <w:szCs w:val="22"/>
          <w:lang w:eastAsia="ja-JP"/>
        </w:rPr>
        <w:t>.</w:t>
      </w:r>
    </w:p>
    <w:p w14:paraId="5FDECD06" w14:textId="5558D297" w:rsidR="009804F2" w:rsidRPr="009F0D32" w:rsidRDefault="009804F2" w:rsidP="009F0D32">
      <w:pPr>
        <w:pStyle w:val="aff0"/>
        <w:numPr>
          <w:ilvl w:val="0"/>
          <w:numId w:val="59"/>
        </w:numPr>
        <w:spacing w:after="120"/>
        <w:ind w:left="442" w:firstLineChars="0" w:hanging="442"/>
        <w:jc w:val="both"/>
        <w:rPr>
          <w:b/>
          <w:bCs/>
          <w:sz w:val="22"/>
          <w:szCs w:val="22"/>
        </w:rPr>
      </w:pPr>
      <w:r>
        <w:rPr>
          <w:rFonts w:hint="eastAsia"/>
          <w:b/>
          <w:bCs/>
          <w:sz w:val="22"/>
          <w:szCs w:val="22"/>
          <w:lang w:eastAsia="ja-JP"/>
        </w:rPr>
        <w:t xml:space="preserve">Alt 2: </w:t>
      </w:r>
      <w:r w:rsidRPr="00DC7B1F">
        <w:rPr>
          <w:b/>
          <w:bCs/>
          <w:sz w:val="22"/>
          <w:szCs w:val="22"/>
          <w:lang w:eastAsia="ja-JP"/>
        </w:rPr>
        <w:t>(subset of PRACH resource level) DCI-based adaptation to indicate whether a subset of the additional PRACH resources provided by semi-static signaling are available or not</w:t>
      </w:r>
      <w:r>
        <w:rPr>
          <w:rFonts w:hint="eastAsia"/>
          <w:b/>
          <w:bCs/>
          <w:sz w:val="22"/>
          <w:szCs w:val="22"/>
          <w:lang w:eastAsia="ja-JP"/>
        </w:rPr>
        <w:t>.</w:t>
      </w:r>
    </w:p>
    <w:p w14:paraId="016C4037" w14:textId="77777777" w:rsidR="009804F2" w:rsidRPr="000D3074" w:rsidRDefault="009804F2" w:rsidP="009F0D32">
      <w:pPr>
        <w:spacing w:after="120"/>
        <w:jc w:val="both"/>
        <w:rPr>
          <w:b/>
          <w:bCs/>
          <w:sz w:val="22"/>
          <w:szCs w:val="22"/>
        </w:rPr>
      </w:pPr>
      <w:r w:rsidRPr="000D3074">
        <w:rPr>
          <w:b/>
          <w:bCs/>
          <w:i/>
          <w:iCs/>
          <w:sz w:val="22"/>
          <w:szCs w:val="22"/>
          <w:lang w:eastAsia="ja-JP"/>
        </w:rPr>
        <w:t xml:space="preserve">Observation </w:t>
      </w:r>
      <w:r>
        <w:rPr>
          <w:rFonts w:hint="eastAsia"/>
          <w:b/>
          <w:bCs/>
          <w:i/>
          <w:iCs/>
          <w:sz w:val="22"/>
          <w:szCs w:val="22"/>
          <w:lang w:eastAsia="ja-JP"/>
        </w:rPr>
        <w:t>5</w:t>
      </w:r>
      <w:r w:rsidRPr="000D3074">
        <w:rPr>
          <w:b/>
          <w:bCs/>
          <w:i/>
          <w:iCs/>
          <w:sz w:val="22"/>
          <w:szCs w:val="22"/>
          <w:lang w:eastAsia="ja-JP"/>
        </w:rPr>
        <w:t>. For Alt 2, if a muting pattern of additional PRACH resources is pre-configured, it can also be realized by using a 1-bit indication to indicate whether the muting pattern is activated or not.</w:t>
      </w:r>
    </w:p>
    <w:p w14:paraId="75B33BF4" w14:textId="77777777" w:rsidR="009804F2" w:rsidRDefault="009804F2" w:rsidP="009F0D32">
      <w:pPr>
        <w:spacing w:after="120"/>
        <w:jc w:val="both"/>
        <w:rPr>
          <w:rFonts w:eastAsia="ＭＳ 明朝"/>
          <w:b/>
          <w:bCs/>
          <w:sz w:val="22"/>
          <w:szCs w:val="22"/>
          <w:lang w:eastAsia="ja-JP"/>
        </w:rPr>
      </w:pPr>
      <w:r w:rsidRPr="00E80BB9">
        <w:rPr>
          <w:rFonts w:eastAsia="ＭＳ 明朝"/>
          <w:b/>
          <w:bCs/>
          <w:sz w:val="22"/>
          <w:szCs w:val="22"/>
          <w:lang w:eastAsia="ja-JP"/>
        </w:rPr>
        <w:t xml:space="preserve">Proposal </w:t>
      </w:r>
      <w:r>
        <w:rPr>
          <w:rFonts w:eastAsia="ＭＳ 明朝" w:hint="eastAsia"/>
          <w:b/>
          <w:bCs/>
          <w:sz w:val="22"/>
          <w:szCs w:val="22"/>
          <w:lang w:eastAsia="ja-JP"/>
        </w:rPr>
        <w:t>8</w:t>
      </w:r>
      <w:r w:rsidRPr="00E80BB9">
        <w:rPr>
          <w:rFonts w:eastAsia="ＭＳ 明朝"/>
          <w:b/>
          <w:bCs/>
          <w:sz w:val="22"/>
          <w:szCs w:val="22"/>
          <w:lang w:eastAsia="ja-JP"/>
        </w:rPr>
        <w:t xml:space="preserve">. </w:t>
      </w:r>
      <w:r>
        <w:rPr>
          <w:rFonts w:eastAsia="ＭＳ 明朝" w:hint="eastAsia"/>
          <w:b/>
          <w:bCs/>
          <w:sz w:val="22"/>
          <w:szCs w:val="22"/>
          <w:lang w:eastAsia="ja-JP"/>
        </w:rPr>
        <w:t xml:space="preserve">Confirm the working assumption that at least DCI format 1_0 with CRC </w:t>
      </w:r>
      <w:r>
        <w:rPr>
          <w:rFonts w:eastAsia="ＭＳ 明朝"/>
          <w:b/>
          <w:bCs/>
          <w:sz w:val="22"/>
          <w:szCs w:val="22"/>
          <w:lang w:eastAsia="ja-JP"/>
        </w:rPr>
        <w:t>scrambled</w:t>
      </w:r>
      <w:r>
        <w:rPr>
          <w:rFonts w:eastAsia="ＭＳ 明朝" w:hint="eastAsia"/>
          <w:b/>
          <w:bCs/>
          <w:sz w:val="22"/>
          <w:szCs w:val="22"/>
          <w:lang w:eastAsia="ja-JP"/>
        </w:rPr>
        <w:t xml:space="preserve"> by P-RNTI can carry the adaptation indication of additional PRACH resources</w:t>
      </w:r>
      <w:r w:rsidRPr="00E80BB9">
        <w:rPr>
          <w:rFonts w:eastAsia="ＭＳ 明朝"/>
          <w:b/>
          <w:bCs/>
          <w:sz w:val="22"/>
          <w:szCs w:val="22"/>
          <w:lang w:eastAsia="ja-JP"/>
        </w:rPr>
        <w:t>.</w:t>
      </w:r>
    </w:p>
    <w:p w14:paraId="1183C02A" w14:textId="77777777" w:rsidR="009804F2" w:rsidRDefault="009804F2" w:rsidP="009804F2">
      <w:pPr>
        <w:spacing w:after="120"/>
        <w:jc w:val="both"/>
        <w:rPr>
          <w:rFonts w:eastAsia="ＭＳ 明朝"/>
          <w:b/>
          <w:bCs/>
          <w:sz w:val="22"/>
          <w:szCs w:val="22"/>
          <w:lang w:eastAsia="ja-JP"/>
        </w:rPr>
      </w:pPr>
      <w:r>
        <w:rPr>
          <w:rFonts w:eastAsia="ＭＳ 明朝" w:hint="eastAsia"/>
          <w:b/>
          <w:bCs/>
          <w:sz w:val="22"/>
          <w:szCs w:val="22"/>
          <w:lang w:eastAsia="ja-JP"/>
        </w:rPr>
        <w:t xml:space="preserve">Proposal 9. The PRACH adaptation indication can be carried by one of the reserved bits in short </w:t>
      </w:r>
      <w:r>
        <w:rPr>
          <w:rFonts w:eastAsia="ＭＳ 明朝"/>
          <w:b/>
          <w:bCs/>
          <w:sz w:val="22"/>
          <w:szCs w:val="22"/>
          <w:lang w:eastAsia="ja-JP"/>
        </w:rPr>
        <w:t>message</w:t>
      </w:r>
      <w:r>
        <w:rPr>
          <w:rFonts w:eastAsia="ＭＳ 明朝" w:hint="eastAsia"/>
          <w:b/>
          <w:bCs/>
          <w:sz w:val="22"/>
          <w:szCs w:val="22"/>
          <w:lang w:eastAsia="ja-JP"/>
        </w:rPr>
        <w:t xml:space="preserve"> (i.e., bit 5-8).</w:t>
      </w:r>
    </w:p>
    <w:p w14:paraId="15D932E5" w14:textId="77777777" w:rsidR="009804F2" w:rsidRDefault="009804F2" w:rsidP="009804F2">
      <w:pPr>
        <w:jc w:val="both"/>
        <w:rPr>
          <w:rFonts w:eastAsia="ＭＳ 明朝"/>
          <w:b/>
          <w:bCs/>
          <w:sz w:val="22"/>
          <w:szCs w:val="22"/>
          <w:lang w:eastAsia="ja-JP"/>
        </w:rPr>
      </w:pPr>
      <w:r w:rsidRPr="00426B85">
        <w:rPr>
          <w:rFonts w:eastAsia="ＭＳ 明朝"/>
          <w:b/>
          <w:bCs/>
          <w:sz w:val="22"/>
          <w:szCs w:val="22"/>
          <w:lang w:eastAsia="ja-JP"/>
        </w:rPr>
        <w:t xml:space="preserve">Proposal </w:t>
      </w:r>
      <w:r>
        <w:rPr>
          <w:rFonts w:eastAsia="ＭＳ 明朝" w:hint="eastAsia"/>
          <w:b/>
          <w:bCs/>
          <w:sz w:val="22"/>
          <w:szCs w:val="22"/>
          <w:lang w:eastAsia="ja-JP"/>
        </w:rPr>
        <w:t>10</w:t>
      </w:r>
      <w:r w:rsidRPr="00426B85">
        <w:rPr>
          <w:rFonts w:eastAsia="ＭＳ 明朝"/>
          <w:b/>
          <w:bCs/>
          <w:sz w:val="22"/>
          <w:szCs w:val="22"/>
          <w:lang w:eastAsia="ja-JP"/>
        </w:rPr>
        <w:t xml:space="preserve">. </w:t>
      </w:r>
      <w:r>
        <w:rPr>
          <w:rFonts w:eastAsia="ＭＳ 明朝" w:hint="eastAsia"/>
          <w:b/>
          <w:bCs/>
          <w:sz w:val="22"/>
          <w:szCs w:val="22"/>
          <w:lang w:eastAsia="ja-JP"/>
        </w:rPr>
        <w:t xml:space="preserve">The following two alternatives can be considered for the DCI contents to indicate adaptation of (subset of) </w:t>
      </w:r>
      <w:r>
        <w:rPr>
          <w:rFonts w:eastAsia="ＭＳ 明朝"/>
          <w:b/>
          <w:bCs/>
          <w:sz w:val="22"/>
          <w:szCs w:val="22"/>
          <w:lang w:eastAsia="ja-JP"/>
        </w:rPr>
        <w:t>additional</w:t>
      </w:r>
      <w:r>
        <w:rPr>
          <w:rFonts w:eastAsia="ＭＳ 明朝" w:hint="eastAsia"/>
          <w:b/>
          <w:bCs/>
          <w:sz w:val="22"/>
          <w:szCs w:val="22"/>
          <w:lang w:eastAsia="ja-JP"/>
        </w:rPr>
        <w:t xml:space="preserve"> PRACH resources:</w:t>
      </w:r>
    </w:p>
    <w:p w14:paraId="488248B0" w14:textId="77777777" w:rsidR="009804F2" w:rsidRDefault="009804F2" w:rsidP="009804F2">
      <w:pPr>
        <w:pStyle w:val="aff0"/>
        <w:numPr>
          <w:ilvl w:val="0"/>
          <w:numId w:val="49"/>
        </w:numPr>
        <w:ind w:firstLineChars="0"/>
        <w:jc w:val="both"/>
        <w:rPr>
          <w:rFonts w:eastAsia="ＭＳ 明朝"/>
          <w:b/>
          <w:bCs/>
          <w:sz w:val="22"/>
          <w:szCs w:val="22"/>
          <w:lang w:eastAsia="ja-JP"/>
        </w:rPr>
      </w:pPr>
      <w:r>
        <w:rPr>
          <w:rFonts w:eastAsia="ＭＳ 明朝" w:hint="eastAsia"/>
          <w:b/>
          <w:bCs/>
          <w:sz w:val="22"/>
          <w:szCs w:val="22"/>
          <w:lang w:eastAsia="ja-JP"/>
        </w:rPr>
        <w:t xml:space="preserve">Alt 1-1 </w:t>
      </w:r>
      <w:r w:rsidRPr="007738B0">
        <w:rPr>
          <w:rFonts w:eastAsia="ＭＳ 明朝"/>
          <w:b/>
          <w:bCs/>
          <w:sz w:val="22"/>
          <w:szCs w:val="22"/>
          <w:lang w:eastAsia="ja-JP"/>
        </w:rPr>
        <w:t>DCI signaling contains explicit indication for availability, and a validity time duration for availability is configured by higher layer signaling</w:t>
      </w:r>
      <w:r>
        <w:rPr>
          <w:rFonts w:eastAsia="ＭＳ 明朝" w:hint="eastAsia"/>
          <w:b/>
          <w:bCs/>
          <w:sz w:val="22"/>
          <w:szCs w:val="22"/>
          <w:lang w:eastAsia="ja-JP"/>
        </w:rPr>
        <w:t>.</w:t>
      </w:r>
    </w:p>
    <w:p w14:paraId="492B52E2" w14:textId="77777777" w:rsidR="009804F2" w:rsidRPr="00426B85" w:rsidRDefault="009804F2" w:rsidP="009804F2">
      <w:pPr>
        <w:pStyle w:val="aff0"/>
        <w:numPr>
          <w:ilvl w:val="0"/>
          <w:numId w:val="49"/>
        </w:numPr>
        <w:spacing w:after="120"/>
        <w:ind w:left="1162" w:firstLineChars="0" w:hanging="442"/>
        <w:jc w:val="both"/>
        <w:rPr>
          <w:rFonts w:eastAsia="ＭＳ 明朝"/>
          <w:b/>
          <w:bCs/>
          <w:sz w:val="22"/>
          <w:szCs w:val="22"/>
          <w:lang w:eastAsia="ja-JP"/>
        </w:rPr>
      </w:pPr>
      <w:r w:rsidRPr="00426B85">
        <w:rPr>
          <w:rFonts w:hint="eastAsia"/>
          <w:b/>
          <w:bCs/>
          <w:sz w:val="22"/>
          <w:szCs w:val="22"/>
          <w:lang w:eastAsia="ja-JP"/>
        </w:rPr>
        <w:t xml:space="preserve">Alt 2-1 </w:t>
      </w:r>
      <w:r w:rsidRPr="00426B85">
        <w:rPr>
          <w:b/>
          <w:bCs/>
          <w:sz w:val="22"/>
          <w:szCs w:val="22"/>
        </w:rPr>
        <w:t>DCI signaling contains explicit indication for availability and unavailability</w:t>
      </w:r>
      <w:r w:rsidRPr="00426B85">
        <w:rPr>
          <w:rFonts w:hint="eastAsia"/>
          <w:b/>
          <w:bCs/>
          <w:sz w:val="22"/>
          <w:szCs w:val="22"/>
          <w:lang w:eastAsia="ja-JP"/>
        </w:rPr>
        <w:t xml:space="preserve"> without</w:t>
      </w:r>
      <w:r w:rsidRPr="00426B85">
        <w:rPr>
          <w:b/>
          <w:bCs/>
          <w:sz w:val="22"/>
          <w:szCs w:val="22"/>
        </w:rPr>
        <w:t xml:space="preserve"> validity time duration</w:t>
      </w:r>
      <w:r w:rsidRPr="00426B85">
        <w:rPr>
          <w:rFonts w:hint="eastAsia"/>
          <w:b/>
          <w:bCs/>
          <w:sz w:val="22"/>
          <w:szCs w:val="22"/>
          <w:lang w:eastAsia="ja-JP"/>
        </w:rPr>
        <w:t xml:space="preserve"> configuration</w:t>
      </w:r>
    </w:p>
    <w:p w14:paraId="71B9D825" w14:textId="77777777" w:rsidR="005A6468" w:rsidRPr="00255326" w:rsidRDefault="005A6468" w:rsidP="005A6468">
      <w:pPr>
        <w:jc w:val="both"/>
        <w:rPr>
          <w:rFonts w:eastAsia="ＭＳ 明朝"/>
          <w:b/>
          <w:bCs/>
          <w:sz w:val="22"/>
          <w:szCs w:val="22"/>
          <w:lang w:eastAsia="ja-JP"/>
        </w:rPr>
      </w:pPr>
      <w:r w:rsidRPr="00E80BB9">
        <w:rPr>
          <w:rFonts w:eastAsia="ＭＳ 明朝"/>
          <w:b/>
          <w:bCs/>
          <w:sz w:val="22"/>
          <w:szCs w:val="22"/>
          <w:lang w:eastAsia="ja-JP"/>
        </w:rPr>
        <w:lastRenderedPageBreak/>
        <w:t xml:space="preserve">Proposal </w:t>
      </w:r>
      <w:r>
        <w:rPr>
          <w:rFonts w:eastAsia="ＭＳ 明朝" w:hint="eastAsia"/>
          <w:b/>
          <w:bCs/>
          <w:sz w:val="22"/>
          <w:szCs w:val="22"/>
          <w:lang w:eastAsia="ja-JP"/>
        </w:rPr>
        <w:t>11</w:t>
      </w:r>
      <w:r w:rsidRPr="00E80BB9">
        <w:rPr>
          <w:rFonts w:eastAsia="ＭＳ 明朝"/>
          <w:b/>
          <w:bCs/>
          <w:sz w:val="22"/>
          <w:szCs w:val="22"/>
          <w:lang w:eastAsia="ja-JP"/>
        </w:rPr>
        <w:t xml:space="preserve">. For the application time of DCI based PRACH adaptation indication, </w:t>
      </w:r>
      <w:r w:rsidRPr="00255326">
        <w:rPr>
          <w:rFonts w:eastAsia="ＭＳ 明朝" w:hint="eastAsia"/>
          <w:b/>
          <w:bCs/>
          <w:sz w:val="22"/>
          <w:szCs w:val="22"/>
          <w:lang w:eastAsia="ja-JP"/>
        </w:rPr>
        <w:t>the following two alternatives can be considered:</w:t>
      </w:r>
    </w:p>
    <w:p w14:paraId="01A5E7B3" w14:textId="77777777" w:rsidR="005A6468" w:rsidRPr="00255326" w:rsidRDefault="005A6468" w:rsidP="005A6468">
      <w:pPr>
        <w:pStyle w:val="aff0"/>
        <w:numPr>
          <w:ilvl w:val="0"/>
          <w:numId w:val="49"/>
        </w:numPr>
        <w:ind w:firstLineChars="0"/>
        <w:jc w:val="both"/>
        <w:rPr>
          <w:rFonts w:eastAsia="ＭＳ 明朝"/>
          <w:b/>
          <w:bCs/>
          <w:sz w:val="22"/>
          <w:szCs w:val="22"/>
          <w:lang w:eastAsia="ja-JP"/>
        </w:rPr>
      </w:pPr>
      <w:r w:rsidRPr="00255326">
        <w:rPr>
          <w:rFonts w:eastAsia="ＭＳ 明朝" w:hint="eastAsia"/>
          <w:b/>
          <w:bCs/>
          <w:sz w:val="22"/>
          <w:szCs w:val="22"/>
          <w:lang w:eastAsia="ja-JP"/>
        </w:rPr>
        <w:t>Alt 1. Cell-level application time</w:t>
      </w:r>
    </w:p>
    <w:p w14:paraId="54B67300" w14:textId="77777777" w:rsidR="005A6468" w:rsidRPr="00255326" w:rsidRDefault="005A6468" w:rsidP="005A6468">
      <w:pPr>
        <w:pStyle w:val="aff0"/>
        <w:numPr>
          <w:ilvl w:val="1"/>
          <w:numId w:val="49"/>
        </w:numPr>
        <w:ind w:firstLineChars="0"/>
        <w:jc w:val="both"/>
        <w:rPr>
          <w:rFonts w:eastAsia="ＭＳ 明朝"/>
          <w:b/>
          <w:bCs/>
          <w:sz w:val="22"/>
          <w:szCs w:val="22"/>
          <w:lang w:eastAsia="ja-JP"/>
        </w:rPr>
      </w:pPr>
      <w:r w:rsidRPr="00E80BB9">
        <w:rPr>
          <w:rFonts w:eastAsia="ＭＳ 明朝"/>
          <w:b/>
          <w:bCs/>
          <w:sz w:val="22"/>
          <w:szCs w:val="22"/>
          <w:lang w:eastAsia="ja-JP"/>
        </w:rPr>
        <w:t xml:space="preserve">The </w:t>
      </w:r>
      <w:r>
        <w:rPr>
          <w:rFonts w:eastAsia="ＭＳ 明朝" w:hint="eastAsia"/>
          <w:b/>
          <w:bCs/>
          <w:sz w:val="22"/>
          <w:szCs w:val="22"/>
          <w:lang w:eastAsia="ja-JP"/>
        </w:rPr>
        <w:t>indicated PRACH adaptation</w:t>
      </w:r>
      <w:r w:rsidRPr="00E80BB9">
        <w:rPr>
          <w:rFonts w:eastAsia="ＭＳ 明朝"/>
          <w:b/>
          <w:bCs/>
          <w:sz w:val="22"/>
          <w:szCs w:val="22"/>
          <w:lang w:eastAsia="ja-JP"/>
        </w:rPr>
        <w:t xml:space="preserve"> is applied after ensuring all the UEs in the cell have had at least one opportunity to receive the PRACH adaptation</w:t>
      </w:r>
      <w:r>
        <w:rPr>
          <w:rFonts w:eastAsia="ＭＳ 明朝" w:hint="eastAsia"/>
          <w:b/>
          <w:bCs/>
          <w:sz w:val="22"/>
          <w:szCs w:val="22"/>
          <w:lang w:eastAsia="ja-JP"/>
        </w:rPr>
        <w:t xml:space="preserve"> indication</w:t>
      </w:r>
      <w:r>
        <w:rPr>
          <w:rFonts w:eastAsia="ＭＳ 明朝" w:hint="eastAsia"/>
          <w:sz w:val="22"/>
          <w:szCs w:val="22"/>
          <w:lang w:eastAsia="ja-JP"/>
        </w:rPr>
        <w:t xml:space="preserve">, </w:t>
      </w:r>
      <w:r w:rsidRPr="00297D1D">
        <w:rPr>
          <w:rFonts w:eastAsia="ＭＳ 明朝" w:hint="eastAsia"/>
          <w:b/>
          <w:bCs/>
          <w:sz w:val="22"/>
          <w:szCs w:val="22"/>
          <w:lang w:eastAsia="ja-JP"/>
        </w:rPr>
        <w:t>e.g., the next modification period</w:t>
      </w:r>
      <w:r w:rsidRPr="00297D1D">
        <w:rPr>
          <w:rFonts w:eastAsia="ＭＳ 明朝"/>
          <w:b/>
          <w:bCs/>
          <w:sz w:val="22"/>
          <w:szCs w:val="22"/>
          <w:lang w:eastAsia="ja-JP"/>
        </w:rPr>
        <w:t>.</w:t>
      </w:r>
    </w:p>
    <w:p w14:paraId="7666B0F2" w14:textId="77777777" w:rsidR="005A6468" w:rsidRPr="00E80BB9" w:rsidRDefault="005A6468" w:rsidP="005A6468">
      <w:pPr>
        <w:pStyle w:val="aff0"/>
        <w:numPr>
          <w:ilvl w:val="0"/>
          <w:numId w:val="49"/>
        </w:numPr>
        <w:ind w:left="1162" w:firstLineChars="0" w:hanging="442"/>
        <w:jc w:val="both"/>
        <w:rPr>
          <w:rFonts w:eastAsia="ＭＳ 明朝"/>
          <w:b/>
          <w:bCs/>
          <w:sz w:val="22"/>
          <w:szCs w:val="22"/>
          <w:lang w:eastAsia="ja-JP"/>
        </w:rPr>
      </w:pPr>
      <w:r w:rsidRPr="00255326">
        <w:rPr>
          <w:rFonts w:hint="eastAsia"/>
          <w:b/>
          <w:bCs/>
          <w:sz w:val="22"/>
          <w:szCs w:val="22"/>
          <w:lang w:eastAsia="ja-JP"/>
        </w:rPr>
        <w:t xml:space="preserve">Alt 2. UE-level </w:t>
      </w:r>
      <w:r w:rsidRPr="00255326">
        <w:rPr>
          <w:b/>
          <w:bCs/>
          <w:sz w:val="22"/>
          <w:szCs w:val="22"/>
          <w:lang w:eastAsia="ja-JP"/>
        </w:rPr>
        <w:t>application</w:t>
      </w:r>
      <w:r w:rsidRPr="00255326">
        <w:rPr>
          <w:rFonts w:hint="eastAsia"/>
          <w:b/>
          <w:bCs/>
          <w:sz w:val="22"/>
          <w:szCs w:val="22"/>
          <w:lang w:eastAsia="ja-JP"/>
        </w:rPr>
        <w:t xml:space="preserve"> time</w:t>
      </w:r>
    </w:p>
    <w:p w14:paraId="5C9F396F" w14:textId="77777777" w:rsidR="005A6468" w:rsidRPr="00255326" w:rsidRDefault="005A6468" w:rsidP="005A6468">
      <w:pPr>
        <w:pStyle w:val="aff0"/>
        <w:numPr>
          <w:ilvl w:val="1"/>
          <w:numId w:val="49"/>
        </w:numPr>
        <w:spacing w:after="120"/>
        <w:ind w:firstLineChars="0"/>
        <w:jc w:val="both"/>
        <w:rPr>
          <w:rFonts w:eastAsia="ＭＳ 明朝"/>
          <w:b/>
          <w:bCs/>
          <w:sz w:val="22"/>
          <w:szCs w:val="22"/>
          <w:lang w:eastAsia="ja-JP"/>
        </w:rPr>
      </w:pPr>
      <w:r w:rsidRPr="00E80BB9">
        <w:rPr>
          <w:rFonts w:eastAsia="ＭＳ 明朝"/>
          <w:b/>
          <w:bCs/>
          <w:sz w:val="22"/>
          <w:szCs w:val="22"/>
          <w:lang w:eastAsia="ja-JP"/>
        </w:rPr>
        <w:t xml:space="preserve">The </w:t>
      </w:r>
      <w:r>
        <w:rPr>
          <w:rFonts w:eastAsia="ＭＳ 明朝" w:hint="eastAsia"/>
          <w:b/>
          <w:bCs/>
          <w:sz w:val="22"/>
          <w:szCs w:val="22"/>
          <w:lang w:eastAsia="ja-JP"/>
        </w:rPr>
        <w:t>indicated PRACH adaptation</w:t>
      </w:r>
      <w:r w:rsidRPr="00E80BB9">
        <w:rPr>
          <w:rFonts w:eastAsia="ＭＳ 明朝"/>
          <w:b/>
          <w:bCs/>
          <w:sz w:val="22"/>
          <w:szCs w:val="22"/>
          <w:lang w:eastAsia="ja-JP"/>
        </w:rPr>
        <w:t xml:space="preserve"> is applied for a UE </w:t>
      </w:r>
      <w:r>
        <w:rPr>
          <w:rFonts w:eastAsia="ＭＳ 明朝" w:hint="eastAsia"/>
          <w:b/>
          <w:bCs/>
          <w:sz w:val="22"/>
          <w:szCs w:val="22"/>
          <w:lang w:eastAsia="ja-JP"/>
        </w:rPr>
        <w:t>upon receiving</w:t>
      </w:r>
      <w:r w:rsidRPr="00E80BB9">
        <w:rPr>
          <w:rFonts w:eastAsia="ＭＳ 明朝"/>
          <w:b/>
          <w:bCs/>
          <w:sz w:val="22"/>
          <w:szCs w:val="22"/>
          <w:lang w:eastAsia="ja-JP"/>
        </w:rPr>
        <w:t xml:space="preserve"> the PRACH adaptation indication.</w:t>
      </w:r>
    </w:p>
    <w:p w14:paraId="176C6288" w14:textId="77777777" w:rsidR="009804F2" w:rsidRPr="009F0D32" w:rsidRDefault="009804F2" w:rsidP="009F0D32">
      <w:pPr>
        <w:spacing w:after="120"/>
        <w:jc w:val="both"/>
        <w:rPr>
          <w:rFonts w:eastAsia="ＭＳ 明朝"/>
          <w:b/>
          <w:bCs/>
          <w:i/>
          <w:iCs/>
          <w:sz w:val="22"/>
          <w:szCs w:val="22"/>
          <w:lang w:eastAsia="ja-JP"/>
        </w:rPr>
      </w:pPr>
      <w:r w:rsidRPr="009F0D32">
        <w:rPr>
          <w:rFonts w:eastAsia="ＭＳ 明朝"/>
          <w:b/>
          <w:bCs/>
          <w:i/>
          <w:iCs/>
          <w:sz w:val="22"/>
          <w:szCs w:val="22"/>
          <w:lang w:eastAsia="ja-JP"/>
        </w:rPr>
        <w:t>Observation 6. The cell-level application time can provide higher NES gain while the UE-level application time has smaller access delay.</w:t>
      </w:r>
    </w:p>
    <w:p w14:paraId="3DD64C42" w14:textId="77777777" w:rsidR="009804F2" w:rsidRDefault="009804F2" w:rsidP="009804F2">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b/>
          <w:bCs/>
          <w:sz w:val="22"/>
          <w:szCs w:val="22"/>
          <w:lang w:eastAsia="ja-JP"/>
        </w:rPr>
        <w:t>1</w:t>
      </w:r>
      <w:r>
        <w:rPr>
          <w:rFonts w:eastAsia="ＭＳ 明朝" w:hint="eastAsia"/>
          <w:b/>
          <w:bCs/>
          <w:sz w:val="22"/>
          <w:szCs w:val="22"/>
          <w:lang w:eastAsia="ja-JP"/>
        </w:rPr>
        <w:t>2</w:t>
      </w:r>
      <w:r w:rsidRPr="007737FC">
        <w:rPr>
          <w:rFonts w:eastAsia="ＭＳ 明朝"/>
          <w:b/>
          <w:bCs/>
          <w:sz w:val="22"/>
          <w:szCs w:val="22"/>
          <w:lang w:eastAsia="ja-JP"/>
        </w:rPr>
        <w:t xml:space="preserve">. </w:t>
      </w:r>
      <w:r>
        <w:rPr>
          <w:rFonts w:eastAsia="ＭＳ 明朝"/>
          <w:b/>
          <w:bCs/>
          <w:sz w:val="22"/>
          <w:szCs w:val="22"/>
          <w:lang w:eastAsia="ja-JP"/>
        </w:rPr>
        <w:t>Consider joint adaptation of common signal/channel to optimize the network energy efficiency.</w:t>
      </w:r>
    </w:p>
    <w:p w14:paraId="61384941" w14:textId="77777777" w:rsidR="009804F2" w:rsidRPr="0000191A" w:rsidRDefault="009804F2" w:rsidP="009804F2">
      <w:pPr>
        <w:pStyle w:val="aff0"/>
        <w:numPr>
          <w:ilvl w:val="0"/>
          <w:numId w:val="26"/>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EA78B4">
        <w:rPr>
          <w:rFonts w:eastAsia="ＭＳ 明朝"/>
          <w:b/>
          <w:bCs/>
          <w:sz w:val="22"/>
          <w:szCs w:val="22"/>
          <w:lang w:eastAsia="ja-JP"/>
        </w:rPr>
        <w:t>Details of associated signaling/indication/configuration</w:t>
      </w:r>
    </w:p>
    <w:p w14:paraId="797B4F9A" w14:textId="77777777" w:rsidR="00914B8E" w:rsidRDefault="00914B8E" w:rsidP="00EA73B6">
      <w:pPr>
        <w:pStyle w:val="a5"/>
        <w:spacing w:afterLines="50" w:after="156"/>
        <w:jc w:val="both"/>
        <w:rPr>
          <w:sz w:val="22"/>
          <w:szCs w:val="22"/>
          <w:lang w:eastAsia="ja-JP"/>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31568286" w14:textId="1A5A781C" w:rsidR="006C5950" w:rsidRPr="00A60483" w:rsidRDefault="00F11747" w:rsidP="008E25BA">
      <w:pPr>
        <w:pStyle w:val="a5"/>
        <w:suppressAutoHyphens/>
        <w:spacing w:afterLines="50" w:after="156"/>
        <w:jc w:val="both"/>
        <w:rPr>
          <w:rFonts w:eastAsia="ＭＳ 明朝"/>
          <w:sz w:val="22"/>
          <w:szCs w:val="22"/>
          <w:lang w:eastAsia="ja-JP"/>
        </w:rPr>
      </w:pPr>
      <w:bookmarkStart w:id="6" w:name="_Ref520980791"/>
      <w:bookmarkEnd w:id="1"/>
      <w:r w:rsidRPr="09E5AA05">
        <w:rPr>
          <w:rFonts w:eastAsia="ＭＳ 明朝"/>
          <w:sz w:val="22"/>
          <w:szCs w:val="22"/>
          <w:lang w:val="it-IT" w:eastAsia="ja-JP"/>
        </w:rPr>
        <w:t xml:space="preserve">[1] </w:t>
      </w:r>
      <w:r w:rsidRPr="09E5AA05">
        <w:rPr>
          <w:sz w:val="22"/>
          <w:szCs w:val="22"/>
        </w:rPr>
        <w:t>RP-</w:t>
      </w:r>
      <w:bookmarkEnd w:id="6"/>
      <w:r w:rsidR="00E27775">
        <w:rPr>
          <w:rFonts w:hint="eastAsia"/>
          <w:sz w:val="22"/>
          <w:szCs w:val="22"/>
          <w:lang w:eastAsia="ja-JP"/>
        </w:rPr>
        <w:t>24</w:t>
      </w:r>
      <w:r w:rsidR="00B52F5E">
        <w:rPr>
          <w:rFonts w:hint="eastAsia"/>
          <w:sz w:val="22"/>
          <w:szCs w:val="22"/>
          <w:lang w:eastAsia="ja-JP"/>
        </w:rPr>
        <w:t>1650</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B52F5E">
        <w:rPr>
          <w:rFonts w:eastAsia="ＭＳ 明朝" w:hint="eastAsia"/>
          <w:sz w:val="22"/>
          <w:szCs w:val="22"/>
          <w:lang w:eastAsia="ja-JP"/>
        </w:rPr>
        <w:t>4</w:t>
      </w:r>
      <w:r w:rsidR="00123132" w:rsidRPr="001230D0">
        <w:rPr>
          <w:rFonts w:eastAsia="ＭＳ 明朝"/>
          <w:sz w:val="22"/>
          <w:szCs w:val="22"/>
          <w:lang w:eastAsia="ja-JP"/>
        </w:rPr>
        <w:t xml:space="preserve">, </w:t>
      </w:r>
      <w:r w:rsidR="00B52F5E">
        <w:rPr>
          <w:rFonts w:eastAsia="ＭＳ 明朝" w:hint="eastAsia"/>
          <w:sz w:val="22"/>
          <w:szCs w:val="22"/>
          <w:lang w:eastAsia="ja-JP"/>
        </w:rPr>
        <w:t>June</w:t>
      </w:r>
      <w:r w:rsidR="00123132" w:rsidRPr="001230D0">
        <w:rPr>
          <w:rFonts w:eastAsia="ＭＳ 明朝"/>
          <w:sz w:val="22"/>
          <w:szCs w:val="22"/>
          <w:lang w:eastAsia="ja-JP"/>
        </w:rPr>
        <w:t xml:space="preserve"> </w:t>
      </w:r>
      <w:r w:rsidR="00B52F5E">
        <w:rPr>
          <w:rFonts w:eastAsia="ＭＳ 明朝" w:hint="eastAsia"/>
          <w:sz w:val="22"/>
          <w:szCs w:val="22"/>
          <w:lang w:eastAsia="ja-JP"/>
        </w:rPr>
        <w:t>17</w:t>
      </w:r>
      <w:r w:rsidR="00123132" w:rsidRPr="001230D0">
        <w:rPr>
          <w:rFonts w:eastAsia="ＭＳ 明朝"/>
          <w:sz w:val="22"/>
          <w:szCs w:val="22"/>
          <w:lang w:eastAsia="ja-JP"/>
        </w:rPr>
        <w:t>-</w:t>
      </w:r>
      <w:r w:rsidR="00B52F5E">
        <w:rPr>
          <w:rFonts w:eastAsia="ＭＳ 明朝" w:hint="eastAsia"/>
          <w:sz w:val="22"/>
          <w:szCs w:val="22"/>
          <w:lang w:eastAsia="ja-JP"/>
        </w:rPr>
        <w:t>20</w:t>
      </w:r>
      <w:r w:rsidR="00123132" w:rsidRPr="001230D0">
        <w:rPr>
          <w:rFonts w:eastAsia="ＭＳ 明朝"/>
          <w:sz w:val="22"/>
          <w:szCs w:val="22"/>
          <w:lang w:eastAsia="ja-JP"/>
        </w:rPr>
        <w:t>, 202</w:t>
      </w:r>
      <w:r w:rsidR="0023006C">
        <w:rPr>
          <w:rFonts w:eastAsia="ＭＳ 明朝" w:hint="eastAsia"/>
          <w:sz w:val="22"/>
          <w:szCs w:val="22"/>
          <w:lang w:eastAsia="ja-JP"/>
        </w:rPr>
        <w:t>4</w:t>
      </w:r>
    </w:p>
    <w:sectPr w:rsidR="006C5950"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A4B80" w14:textId="77777777" w:rsidR="007F16A3" w:rsidRDefault="007F16A3">
      <w:r>
        <w:separator/>
      </w:r>
    </w:p>
  </w:endnote>
  <w:endnote w:type="continuationSeparator" w:id="0">
    <w:p w14:paraId="105B5884" w14:textId="77777777" w:rsidR="007F16A3" w:rsidRDefault="007F16A3">
      <w:r>
        <w:continuationSeparator/>
      </w:r>
    </w:p>
  </w:endnote>
  <w:endnote w:type="continuationNotice" w:id="1">
    <w:p w14:paraId="38A26BB6" w14:textId="77777777" w:rsidR="007F16A3" w:rsidRDefault="007F1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63D3F" w14:textId="77777777" w:rsidR="007F16A3" w:rsidRDefault="007F16A3">
      <w:r>
        <w:separator/>
      </w:r>
    </w:p>
  </w:footnote>
  <w:footnote w:type="continuationSeparator" w:id="0">
    <w:p w14:paraId="0F834773" w14:textId="77777777" w:rsidR="007F16A3" w:rsidRDefault="007F16A3">
      <w:r>
        <w:continuationSeparator/>
      </w:r>
    </w:p>
  </w:footnote>
  <w:footnote w:type="continuationNotice" w:id="1">
    <w:p w14:paraId="7A107438" w14:textId="77777777" w:rsidR="007F16A3" w:rsidRDefault="007F16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4E6B84"/>
    <w:multiLevelType w:val="hybridMultilevel"/>
    <w:tmpl w:val="CBB456DC"/>
    <w:lvl w:ilvl="0" w:tplc="8EB66C74">
      <w:start w:val="1"/>
      <w:numFmt w:val="bullet"/>
      <w:lvlText w:val="•"/>
      <w:lvlJc w:val="left"/>
      <w:pPr>
        <w:ind w:left="440" w:hanging="440"/>
      </w:pPr>
      <w:rPr>
        <w:rFonts w:ascii="Arial" w:hAnsi="Aria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1B6614"/>
    <w:multiLevelType w:val="hybridMultilevel"/>
    <w:tmpl w:val="AEDA8E14"/>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FD2FDE"/>
    <w:multiLevelType w:val="hybridMultilevel"/>
    <w:tmpl w:val="19321A12"/>
    <w:lvl w:ilvl="0" w:tplc="04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0E975E64"/>
    <w:multiLevelType w:val="hybridMultilevel"/>
    <w:tmpl w:val="DA28B3E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EF166E9"/>
    <w:multiLevelType w:val="hybridMultilevel"/>
    <w:tmpl w:val="70062170"/>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08E562E"/>
    <w:multiLevelType w:val="hybridMultilevel"/>
    <w:tmpl w:val="286E51AA"/>
    <w:lvl w:ilvl="0" w:tplc="04090001">
      <w:start w:val="1"/>
      <w:numFmt w:val="bullet"/>
      <w:lvlText w:val=""/>
      <w:lvlJc w:val="left"/>
      <w:pPr>
        <w:ind w:left="880" w:hanging="440"/>
      </w:pPr>
      <w:rPr>
        <w:rFonts w:ascii="Symbol" w:hAnsi="Symbol" w:hint="default"/>
      </w:rPr>
    </w:lvl>
    <w:lvl w:ilvl="1" w:tplc="C7A0C018">
      <w:numFmt w:val="bullet"/>
      <w:lvlText w:val="o"/>
      <w:lvlJc w:val="left"/>
      <w:pPr>
        <w:ind w:left="1320" w:hanging="440"/>
      </w:pPr>
      <w:rPr>
        <w:rFonts w:ascii="Courier New" w:hAnsi="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176B0713"/>
    <w:multiLevelType w:val="hybridMultilevel"/>
    <w:tmpl w:val="F55C5ED4"/>
    <w:lvl w:ilvl="0" w:tplc="E91A4852">
      <w:start w:val="2112"/>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0A643DC"/>
    <w:multiLevelType w:val="hybridMultilevel"/>
    <w:tmpl w:val="2C3C58A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2D31A6"/>
    <w:multiLevelType w:val="hybridMultilevel"/>
    <w:tmpl w:val="0F72C59A"/>
    <w:lvl w:ilvl="0" w:tplc="D07C9D2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3141B"/>
    <w:multiLevelType w:val="hybridMultilevel"/>
    <w:tmpl w:val="A5E24BC0"/>
    <w:lvl w:ilvl="0" w:tplc="04090015">
      <w:start w:val="1"/>
      <w:numFmt w:val="upperLetter"/>
      <w:lvlText w:val="%1)"/>
      <w:lvlJc w:val="left"/>
      <w:pPr>
        <w:ind w:left="800" w:hanging="36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20" w15:restartNumberingAfterBreak="0">
    <w:nsid w:val="32BD33FE"/>
    <w:multiLevelType w:val="hybridMultilevel"/>
    <w:tmpl w:val="191CB06A"/>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3CF5CCA"/>
    <w:multiLevelType w:val="hybridMultilevel"/>
    <w:tmpl w:val="F94A57BA"/>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3" w15:restartNumberingAfterBreak="0">
    <w:nsid w:val="36884309"/>
    <w:multiLevelType w:val="hybridMultilevel"/>
    <w:tmpl w:val="228CCB84"/>
    <w:lvl w:ilvl="0" w:tplc="FFFFFFFF">
      <w:start w:val="1"/>
      <w:numFmt w:val="bullet"/>
      <w:lvlText w:val="•"/>
      <w:lvlJc w:val="left"/>
      <w:pPr>
        <w:ind w:left="440" w:hanging="440"/>
      </w:pPr>
      <w:rPr>
        <w:rFonts w:ascii="Arial" w:hAnsi="Arial" w:hint="default"/>
      </w:rPr>
    </w:lvl>
    <w:lvl w:ilvl="1" w:tplc="04090003">
      <w:start w:val="1"/>
      <w:numFmt w:val="bullet"/>
      <w:lvlText w:val="o"/>
      <w:lvlJc w:val="left"/>
      <w:pPr>
        <w:ind w:left="8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6A218EE"/>
    <w:multiLevelType w:val="hybridMultilevel"/>
    <w:tmpl w:val="1E481E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8FC6BDC"/>
    <w:multiLevelType w:val="hybridMultilevel"/>
    <w:tmpl w:val="6310F4C4"/>
    <w:lvl w:ilvl="0" w:tplc="E91A4852">
      <w:start w:val="2112"/>
      <w:numFmt w:val="bullet"/>
      <w:lvlText w:val="•"/>
      <w:lvlJc w:val="left"/>
      <w:pPr>
        <w:ind w:left="360" w:hanging="360"/>
      </w:pPr>
      <w:rPr>
        <w:rFonts w:ascii="Arial" w:hAnsi="Aria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0D90EDD"/>
    <w:multiLevelType w:val="hybridMultilevel"/>
    <w:tmpl w:val="A3B6053C"/>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013251"/>
    <w:multiLevelType w:val="hybridMultilevel"/>
    <w:tmpl w:val="ADC2A108"/>
    <w:lvl w:ilvl="0" w:tplc="195AEB2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47C34899"/>
    <w:multiLevelType w:val="hybridMultilevel"/>
    <w:tmpl w:val="B734C830"/>
    <w:lvl w:ilvl="0" w:tplc="4202C932">
      <w:start w:val="1"/>
      <w:numFmt w:val="bullet"/>
      <w:lvlText w:val=""/>
      <w:lvlJc w:val="left"/>
      <w:pPr>
        <w:ind w:left="1160" w:hanging="440"/>
      </w:pPr>
      <w:rPr>
        <w:rFonts w:ascii="Symbol" w:eastAsia="ＭＳ 明朝"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3" w15:restartNumberingAfterBreak="0">
    <w:nsid w:val="4A085252"/>
    <w:multiLevelType w:val="hybridMultilevel"/>
    <w:tmpl w:val="A7C495D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C9A67F1"/>
    <w:multiLevelType w:val="hybridMultilevel"/>
    <w:tmpl w:val="4E30F4A0"/>
    <w:lvl w:ilvl="0" w:tplc="4202C932">
      <w:start w:val="1"/>
      <w:numFmt w:val="bullet"/>
      <w:lvlText w:val=""/>
      <w:lvlJc w:val="left"/>
      <w:pPr>
        <w:ind w:left="1160" w:hanging="440"/>
      </w:pPr>
      <w:rPr>
        <w:rFonts w:ascii="Symbol" w:eastAsia="ＭＳ 明朝"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5" w15:restartNumberingAfterBreak="0">
    <w:nsid w:val="4D9762E1"/>
    <w:multiLevelType w:val="hybridMultilevel"/>
    <w:tmpl w:val="0352C3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7"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687E35"/>
    <w:multiLevelType w:val="hybridMultilevel"/>
    <w:tmpl w:val="2BBA0B04"/>
    <w:lvl w:ilvl="0" w:tplc="0D0CE4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2490B35"/>
    <w:multiLevelType w:val="hybridMultilevel"/>
    <w:tmpl w:val="586C7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4D3678F6">
      <w:start w:val="1"/>
      <w:numFmt w:val="bullet"/>
      <w:lvlText w:val=""/>
      <w:lvlJc w:val="left"/>
      <w:pPr>
        <w:ind w:left="440" w:hanging="440"/>
      </w:pPr>
      <w:rPr>
        <w:rFonts w:ascii="Symbol" w:hAnsi="Symbol" w:hint="default"/>
      </w:r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54F27E65"/>
    <w:multiLevelType w:val="hybridMultilevel"/>
    <w:tmpl w:val="C55E3E38"/>
    <w:lvl w:ilvl="0" w:tplc="84AC64D6">
      <w:start w:val="1"/>
      <w:numFmt w:val="bullet"/>
      <w:lvlText w:val="•"/>
      <w:lvlJc w:val="left"/>
      <w:pPr>
        <w:ind w:left="440" w:hanging="440"/>
      </w:pPr>
      <w:rPr>
        <w:rFonts w:ascii="Arial" w:hAnsi="Arial" w:hint="default"/>
      </w:rPr>
    </w:lvl>
    <w:lvl w:ilvl="1" w:tplc="04090003">
      <w:start w:val="1"/>
      <w:numFmt w:val="bullet"/>
      <w:lvlText w:val="o"/>
      <w:lvlJc w:val="left"/>
      <w:pPr>
        <w:ind w:left="86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7FC28A3"/>
    <w:multiLevelType w:val="hybridMultilevel"/>
    <w:tmpl w:val="AC1C5BC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FFFFFFFF">
      <w:start w:val="1"/>
      <w:numFmt w:val="bullet"/>
      <w:lvlText w:val="•"/>
      <w:lvlJc w:val="left"/>
      <w:pPr>
        <w:ind w:left="440" w:hanging="440"/>
      </w:pPr>
      <w:rPr>
        <w:rFonts w:ascii="Arial" w:hAnsi="Arial" w:hint="default"/>
      </w:rPr>
    </w:lvl>
    <w:lvl w:ilvl="3" w:tplc="0409000D">
      <w:start w:val="1"/>
      <w:numFmt w:val="bullet"/>
      <w:lvlText w:val=""/>
      <w:lvlJc w:val="left"/>
      <w:pPr>
        <w:ind w:left="132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1605C03"/>
    <w:multiLevelType w:val="multilevel"/>
    <w:tmpl w:val="4F72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65CB744D"/>
    <w:multiLevelType w:val="hybridMultilevel"/>
    <w:tmpl w:val="3A9E3974"/>
    <w:lvl w:ilvl="0" w:tplc="6142B3EA">
      <w:start w:val="3"/>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1" w15:restartNumberingAfterBreak="0">
    <w:nsid w:val="66551D2C"/>
    <w:multiLevelType w:val="hybridMultilevel"/>
    <w:tmpl w:val="BA7A810E"/>
    <w:lvl w:ilvl="0" w:tplc="04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2" w15:restartNumberingAfterBreak="0">
    <w:nsid w:val="67D47313"/>
    <w:multiLevelType w:val="hybridMultilevel"/>
    <w:tmpl w:val="DB88A796"/>
    <w:lvl w:ilvl="0" w:tplc="4D3678F6">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703157D4"/>
    <w:multiLevelType w:val="multilevel"/>
    <w:tmpl w:val="512468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6032E6E"/>
    <w:multiLevelType w:val="hybridMultilevel"/>
    <w:tmpl w:val="0F22E18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E30194"/>
    <w:multiLevelType w:val="hybridMultilevel"/>
    <w:tmpl w:val="D5FCDEDC"/>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8FB0DBC"/>
    <w:multiLevelType w:val="hybridMultilevel"/>
    <w:tmpl w:val="31422FFC"/>
    <w:lvl w:ilvl="0" w:tplc="84AC64D6">
      <w:start w:val="1"/>
      <w:numFmt w:val="bullet"/>
      <w:lvlText w:val="•"/>
      <w:lvlJc w:val="left"/>
      <w:pPr>
        <w:ind w:left="494" w:hanging="440"/>
      </w:pPr>
      <w:rPr>
        <w:rFonts w:ascii="Arial" w:hAnsi="Arial"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59" w15:restartNumberingAfterBreak="0">
    <w:nsid w:val="7B43079E"/>
    <w:multiLevelType w:val="hybridMultilevel"/>
    <w:tmpl w:val="EECA54B2"/>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F94290"/>
    <w:multiLevelType w:val="hybridMultilevel"/>
    <w:tmpl w:val="8C0045F6"/>
    <w:lvl w:ilvl="0" w:tplc="C7A0C018">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24573312">
    <w:abstractNumId w:val="0"/>
  </w:num>
  <w:num w:numId="2" w16cid:durableId="320355435">
    <w:abstractNumId w:val="48"/>
  </w:num>
  <w:num w:numId="3" w16cid:durableId="1808281634">
    <w:abstractNumId w:val="54"/>
  </w:num>
  <w:num w:numId="4" w16cid:durableId="1784615315">
    <w:abstractNumId w:val="22"/>
  </w:num>
  <w:num w:numId="5" w16cid:durableId="1400713231">
    <w:abstractNumId w:val="60"/>
  </w:num>
  <w:num w:numId="6" w16cid:durableId="1813718552">
    <w:abstractNumId w:val="29"/>
  </w:num>
  <w:num w:numId="7" w16cid:durableId="934023109">
    <w:abstractNumId w:val="46"/>
  </w:num>
  <w:num w:numId="8" w16cid:durableId="1874803414">
    <w:abstractNumId w:val="56"/>
  </w:num>
  <w:num w:numId="9" w16cid:durableId="21135489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53"/>
  </w:num>
  <w:num w:numId="11" w16cid:durableId="1303996832">
    <w:abstractNumId w:val="57"/>
  </w:num>
  <w:num w:numId="12" w16cid:durableId="735009850">
    <w:abstractNumId w:val="18"/>
  </w:num>
  <w:num w:numId="13" w16cid:durableId="1972394051">
    <w:abstractNumId w:val="2"/>
  </w:num>
  <w:num w:numId="14" w16cid:durableId="303971594">
    <w:abstractNumId w:val="26"/>
  </w:num>
  <w:num w:numId="15" w16cid:durableId="175272978">
    <w:abstractNumId w:val="21"/>
  </w:num>
  <w:num w:numId="16" w16cid:durableId="12146709">
    <w:abstractNumId w:val="43"/>
  </w:num>
  <w:num w:numId="17" w16cid:durableId="988174463">
    <w:abstractNumId w:val="36"/>
  </w:num>
  <w:num w:numId="18" w16cid:durableId="806554633">
    <w:abstractNumId w:val="15"/>
  </w:num>
  <w:num w:numId="19" w16cid:durableId="1452043890">
    <w:abstractNumId w:val="49"/>
  </w:num>
  <w:num w:numId="20" w16cid:durableId="1522821469">
    <w:abstractNumId w:val="6"/>
  </w:num>
  <w:num w:numId="21" w16cid:durableId="537746487">
    <w:abstractNumId w:val="1"/>
  </w:num>
  <w:num w:numId="22" w16cid:durableId="1961766861">
    <w:abstractNumId w:val="9"/>
  </w:num>
  <w:num w:numId="23" w16cid:durableId="42297071">
    <w:abstractNumId w:val="13"/>
  </w:num>
  <w:num w:numId="24" w16cid:durableId="1611621689">
    <w:abstractNumId w:val="11"/>
  </w:num>
  <w:num w:numId="25" w16cid:durableId="721707487">
    <w:abstractNumId w:val="51"/>
  </w:num>
  <w:num w:numId="26" w16cid:durableId="579366644">
    <w:abstractNumId w:val="41"/>
  </w:num>
  <w:num w:numId="27" w16cid:durableId="1362779387">
    <w:abstractNumId w:val="16"/>
  </w:num>
  <w:num w:numId="28" w16cid:durableId="606500237">
    <w:abstractNumId w:val="58"/>
  </w:num>
  <w:num w:numId="29" w16cid:durableId="1855681665">
    <w:abstractNumId w:val="40"/>
  </w:num>
  <w:num w:numId="30" w16cid:durableId="1689023051">
    <w:abstractNumId w:val="52"/>
  </w:num>
  <w:num w:numId="31" w16cid:durableId="35783404">
    <w:abstractNumId w:val="3"/>
  </w:num>
  <w:num w:numId="32" w16cid:durableId="720053432">
    <w:abstractNumId w:val="37"/>
  </w:num>
  <w:num w:numId="33" w16cid:durableId="1687554560">
    <w:abstractNumId w:val="35"/>
  </w:num>
  <w:num w:numId="34" w16cid:durableId="2018576120">
    <w:abstractNumId w:val="55"/>
  </w:num>
  <w:num w:numId="35" w16cid:durableId="585960311">
    <w:abstractNumId w:val="24"/>
  </w:num>
  <w:num w:numId="36" w16cid:durableId="1586039193">
    <w:abstractNumId w:val="17"/>
  </w:num>
  <w:num w:numId="37" w16cid:durableId="2019770396">
    <w:abstractNumId w:val="20"/>
  </w:num>
  <w:num w:numId="38" w16cid:durableId="287131057">
    <w:abstractNumId w:val="19"/>
  </w:num>
  <w:num w:numId="39" w16cid:durableId="874775378">
    <w:abstractNumId w:val="42"/>
  </w:num>
  <w:num w:numId="40" w16cid:durableId="95829197">
    <w:abstractNumId w:val="45"/>
  </w:num>
  <w:num w:numId="41" w16cid:durableId="1734348132">
    <w:abstractNumId w:val="39"/>
  </w:num>
  <w:num w:numId="42" w16cid:durableId="2074964887">
    <w:abstractNumId w:val="5"/>
  </w:num>
  <w:num w:numId="43" w16cid:durableId="1147088077">
    <w:abstractNumId w:val="28"/>
  </w:num>
  <w:num w:numId="44" w16cid:durableId="1464081253">
    <w:abstractNumId w:val="14"/>
  </w:num>
  <w:num w:numId="45" w16cid:durableId="1704400599">
    <w:abstractNumId w:val="61"/>
  </w:num>
  <w:num w:numId="46" w16cid:durableId="1207832474">
    <w:abstractNumId w:val="33"/>
  </w:num>
  <w:num w:numId="47" w16cid:durableId="238174018">
    <w:abstractNumId w:val="8"/>
  </w:num>
  <w:num w:numId="48" w16cid:durableId="1350909257">
    <w:abstractNumId w:val="34"/>
  </w:num>
  <w:num w:numId="49" w16cid:durableId="1517042960">
    <w:abstractNumId w:val="32"/>
  </w:num>
  <w:num w:numId="50" w16cid:durableId="1317802125">
    <w:abstractNumId w:val="47"/>
  </w:num>
  <w:num w:numId="51" w16cid:durableId="302739743">
    <w:abstractNumId w:val="10"/>
  </w:num>
  <w:num w:numId="52" w16cid:durableId="240068890">
    <w:abstractNumId w:val="59"/>
  </w:num>
  <w:num w:numId="53" w16cid:durableId="586840803">
    <w:abstractNumId w:val="44"/>
  </w:num>
  <w:num w:numId="54" w16cid:durableId="337738445">
    <w:abstractNumId w:val="4"/>
  </w:num>
  <w:num w:numId="55" w16cid:durableId="1391346283">
    <w:abstractNumId w:val="50"/>
  </w:num>
  <w:num w:numId="56" w16cid:durableId="643655962">
    <w:abstractNumId w:val="30"/>
  </w:num>
  <w:num w:numId="57" w16cid:durableId="773670039">
    <w:abstractNumId w:val="38"/>
  </w:num>
  <w:num w:numId="58" w16cid:durableId="1762527805">
    <w:abstractNumId w:val="7"/>
  </w:num>
  <w:num w:numId="59" w16cid:durableId="1641686815">
    <w:abstractNumId w:val="12"/>
  </w:num>
  <w:num w:numId="60" w16cid:durableId="1619139522">
    <w:abstractNumId w:val="31"/>
  </w:num>
  <w:num w:numId="61" w16cid:durableId="882255465">
    <w:abstractNumId w:val="25"/>
  </w:num>
  <w:num w:numId="62" w16cid:durableId="1926568321">
    <w:abstractNumId w:val="23"/>
  </w:num>
  <w:num w:numId="63" w16cid:durableId="1515807862">
    <w:abstractNumId w:val="2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F1"/>
    <w:rsid w:val="0000165E"/>
    <w:rsid w:val="0000187E"/>
    <w:rsid w:val="00001B80"/>
    <w:rsid w:val="00001C5A"/>
    <w:rsid w:val="00001DAF"/>
    <w:rsid w:val="000020E3"/>
    <w:rsid w:val="000020F2"/>
    <w:rsid w:val="000022C4"/>
    <w:rsid w:val="000024BE"/>
    <w:rsid w:val="000026BA"/>
    <w:rsid w:val="0000280D"/>
    <w:rsid w:val="00002ADA"/>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223"/>
    <w:rsid w:val="0000450E"/>
    <w:rsid w:val="00004AEC"/>
    <w:rsid w:val="00004B1C"/>
    <w:rsid w:val="00004D2B"/>
    <w:rsid w:val="00004E2C"/>
    <w:rsid w:val="00004F66"/>
    <w:rsid w:val="0000511F"/>
    <w:rsid w:val="000052F2"/>
    <w:rsid w:val="000053B8"/>
    <w:rsid w:val="000056E6"/>
    <w:rsid w:val="00005C20"/>
    <w:rsid w:val="00005C51"/>
    <w:rsid w:val="00005F4A"/>
    <w:rsid w:val="000061DB"/>
    <w:rsid w:val="000061F0"/>
    <w:rsid w:val="0000665F"/>
    <w:rsid w:val="00006727"/>
    <w:rsid w:val="00006945"/>
    <w:rsid w:val="00006986"/>
    <w:rsid w:val="00006BBF"/>
    <w:rsid w:val="00006DC3"/>
    <w:rsid w:val="00006DE8"/>
    <w:rsid w:val="00006E2A"/>
    <w:rsid w:val="00006EA7"/>
    <w:rsid w:val="0000746C"/>
    <w:rsid w:val="00007522"/>
    <w:rsid w:val="00007817"/>
    <w:rsid w:val="00007A08"/>
    <w:rsid w:val="00007A73"/>
    <w:rsid w:val="00007AE5"/>
    <w:rsid w:val="00007BA0"/>
    <w:rsid w:val="00007BAD"/>
    <w:rsid w:val="00007C59"/>
    <w:rsid w:val="00007CC1"/>
    <w:rsid w:val="00007D01"/>
    <w:rsid w:val="00007EF5"/>
    <w:rsid w:val="00007F4F"/>
    <w:rsid w:val="000108F7"/>
    <w:rsid w:val="00010D0E"/>
    <w:rsid w:val="00010F04"/>
    <w:rsid w:val="00011054"/>
    <w:rsid w:val="000113FE"/>
    <w:rsid w:val="000114A0"/>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349"/>
    <w:rsid w:val="000133B8"/>
    <w:rsid w:val="000134E6"/>
    <w:rsid w:val="000136B0"/>
    <w:rsid w:val="0001379A"/>
    <w:rsid w:val="00013881"/>
    <w:rsid w:val="00013B10"/>
    <w:rsid w:val="00013EDA"/>
    <w:rsid w:val="00013F44"/>
    <w:rsid w:val="00013FA9"/>
    <w:rsid w:val="00014143"/>
    <w:rsid w:val="00014448"/>
    <w:rsid w:val="000144A3"/>
    <w:rsid w:val="00014636"/>
    <w:rsid w:val="0001499E"/>
    <w:rsid w:val="00014C0D"/>
    <w:rsid w:val="00014D72"/>
    <w:rsid w:val="00014F85"/>
    <w:rsid w:val="0001505A"/>
    <w:rsid w:val="00015490"/>
    <w:rsid w:val="00015551"/>
    <w:rsid w:val="000155A2"/>
    <w:rsid w:val="00015607"/>
    <w:rsid w:val="000159B3"/>
    <w:rsid w:val="000159D9"/>
    <w:rsid w:val="00015B68"/>
    <w:rsid w:val="00015BA3"/>
    <w:rsid w:val="00015BB0"/>
    <w:rsid w:val="00015F1E"/>
    <w:rsid w:val="00016031"/>
    <w:rsid w:val="000161A3"/>
    <w:rsid w:val="000162F2"/>
    <w:rsid w:val="000165F0"/>
    <w:rsid w:val="000167EB"/>
    <w:rsid w:val="0001690C"/>
    <w:rsid w:val="00016929"/>
    <w:rsid w:val="00016950"/>
    <w:rsid w:val="00016975"/>
    <w:rsid w:val="00016C9D"/>
    <w:rsid w:val="00016DEB"/>
    <w:rsid w:val="00016DFC"/>
    <w:rsid w:val="000174BE"/>
    <w:rsid w:val="00017875"/>
    <w:rsid w:val="00017CED"/>
    <w:rsid w:val="00017F73"/>
    <w:rsid w:val="0002002F"/>
    <w:rsid w:val="0002033C"/>
    <w:rsid w:val="000206B1"/>
    <w:rsid w:val="0002084D"/>
    <w:rsid w:val="00020FAC"/>
    <w:rsid w:val="00021169"/>
    <w:rsid w:val="00021360"/>
    <w:rsid w:val="00021989"/>
    <w:rsid w:val="00021B68"/>
    <w:rsid w:val="00021C10"/>
    <w:rsid w:val="000223BE"/>
    <w:rsid w:val="000225E2"/>
    <w:rsid w:val="0002266B"/>
    <w:rsid w:val="0002284C"/>
    <w:rsid w:val="0002291E"/>
    <w:rsid w:val="00022ADD"/>
    <w:rsid w:val="00022F12"/>
    <w:rsid w:val="00022FF1"/>
    <w:rsid w:val="00023277"/>
    <w:rsid w:val="00023339"/>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1D"/>
    <w:rsid w:val="00025AC6"/>
    <w:rsid w:val="00025BA0"/>
    <w:rsid w:val="00025BBB"/>
    <w:rsid w:val="00025FF3"/>
    <w:rsid w:val="000262AF"/>
    <w:rsid w:val="00026523"/>
    <w:rsid w:val="0002654F"/>
    <w:rsid w:val="000268C9"/>
    <w:rsid w:val="000269C1"/>
    <w:rsid w:val="00026A0B"/>
    <w:rsid w:val="00026A1A"/>
    <w:rsid w:val="00026DBE"/>
    <w:rsid w:val="00027222"/>
    <w:rsid w:val="0002734D"/>
    <w:rsid w:val="000274F7"/>
    <w:rsid w:val="00027535"/>
    <w:rsid w:val="0002753B"/>
    <w:rsid w:val="00027A46"/>
    <w:rsid w:val="00027E59"/>
    <w:rsid w:val="0003016E"/>
    <w:rsid w:val="00030239"/>
    <w:rsid w:val="00030313"/>
    <w:rsid w:val="00030432"/>
    <w:rsid w:val="00030593"/>
    <w:rsid w:val="0003072D"/>
    <w:rsid w:val="000308DB"/>
    <w:rsid w:val="00030926"/>
    <w:rsid w:val="00030A11"/>
    <w:rsid w:val="00030CEE"/>
    <w:rsid w:val="00030D5F"/>
    <w:rsid w:val="00030E32"/>
    <w:rsid w:val="00030F90"/>
    <w:rsid w:val="000310B7"/>
    <w:rsid w:val="0003114D"/>
    <w:rsid w:val="000313E9"/>
    <w:rsid w:val="00031648"/>
    <w:rsid w:val="0003177D"/>
    <w:rsid w:val="00031B21"/>
    <w:rsid w:val="00031DC2"/>
    <w:rsid w:val="00032192"/>
    <w:rsid w:val="000321D8"/>
    <w:rsid w:val="000322A7"/>
    <w:rsid w:val="0003258B"/>
    <w:rsid w:val="000326B4"/>
    <w:rsid w:val="00032B45"/>
    <w:rsid w:val="00032CD2"/>
    <w:rsid w:val="00032D51"/>
    <w:rsid w:val="00032EEF"/>
    <w:rsid w:val="00032FAB"/>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A1"/>
    <w:rsid w:val="000356CC"/>
    <w:rsid w:val="00035E95"/>
    <w:rsid w:val="000361F2"/>
    <w:rsid w:val="00036200"/>
    <w:rsid w:val="000364BA"/>
    <w:rsid w:val="000365A7"/>
    <w:rsid w:val="00036682"/>
    <w:rsid w:val="000368D4"/>
    <w:rsid w:val="00036B42"/>
    <w:rsid w:val="00036B7E"/>
    <w:rsid w:val="00036B85"/>
    <w:rsid w:val="00036C65"/>
    <w:rsid w:val="00036F66"/>
    <w:rsid w:val="00037088"/>
    <w:rsid w:val="000377A7"/>
    <w:rsid w:val="00037ADD"/>
    <w:rsid w:val="00037CF1"/>
    <w:rsid w:val="00037F14"/>
    <w:rsid w:val="00037FD7"/>
    <w:rsid w:val="000402B5"/>
    <w:rsid w:val="000405D5"/>
    <w:rsid w:val="000409C5"/>
    <w:rsid w:val="00040A13"/>
    <w:rsid w:val="00040C3C"/>
    <w:rsid w:val="00040CDA"/>
    <w:rsid w:val="00040CDF"/>
    <w:rsid w:val="00040DE1"/>
    <w:rsid w:val="00041243"/>
    <w:rsid w:val="0004155A"/>
    <w:rsid w:val="00041AE7"/>
    <w:rsid w:val="00041C13"/>
    <w:rsid w:val="00041E1A"/>
    <w:rsid w:val="00041E97"/>
    <w:rsid w:val="00041F5D"/>
    <w:rsid w:val="00041F69"/>
    <w:rsid w:val="00042145"/>
    <w:rsid w:val="0004235F"/>
    <w:rsid w:val="00042398"/>
    <w:rsid w:val="000423FA"/>
    <w:rsid w:val="00042432"/>
    <w:rsid w:val="0004269D"/>
    <w:rsid w:val="000426AF"/>
    <w:rsid w:val="000426FE"/>
    <w:rsid w:val="000428B3"/>
    <w:rsid w:val="0004297C"/>
    <w:rsid w:val="00042B06"/>
    <w:rsid w:val="00042B4D"/>
    <w:rsid w:val="00042BB1"/>
    <w:rsid w:val="00042C9B"/>
    <w:rsid w:val="00042CB4"/>
    <w:rsid w:val="0004361A"/>
    <w:rsid w:val="0004376D"/>
    <w:rsid w:val="000438DA"/>
    <w:rsid w:val="00043947"/>
    <w:rsid w:val="000440B5"/>
    <w:rsid w:val="00044437"/>
    <w:rsid w:val="00044468"/>
    <w:rsid w:val="00044495"/>
    <w:rsid w:val="0004459F"/>
    <w:rsid w:val="00044B2B"/>
    <w:rsid w:val="00044CD0"/>
    <w:rsid w:val="000453BB"/>
    <w:rsid w:val="000456D3"/>
    <w:rsid w:val="00045813"/>
    <w:rsid w:val="00045ADB"/>
    <w:rsid w:val="00045B0D"/>
    <w:rsid w:val="00045D6D"/>
    <w:rsid w:val="00045DE3"/>
    <w:rsid w:val="0004600F"/>
    <w:rsid w:val="000463CA"/>
    <w:rsid w:val="00046405"/>
    <w:rsid w:val="0004647E"/>
    <w:rsid w:val="0004677E"/>
    <w:rsid w:val="000469B7"/>
    <w:rsid w:val="00046BA9"/>
    <w:rsid w:val="00046ECE"/>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A22"/>
    <w:rsid w:val="00052B1B"/>
    <w:rsid w:val="00052C55"/>
    <w:rsid w:val="00052CC3"/>
    <w:rsid w:val="00052CFD"/>
    <w:rsid w:val="00052D92"/>
    <w:rsid w:val="00052DE0"/>
    <w:rsid w:val="000530B1"/>
    <w:rsid w:val="000530F0"/>
    <w:rsid w:val="000532E0"/>
    <w:rsid w:val="00053748"/>
    <w:rsid w:val="00053ECD"/>
    <w:rsid w:val="00053F6B"/>
    <w:rsid w:val="00054169"/>
    <w:rsid w:val="00054370"/>
    <w:rsid w:val="000546DB"/>
    <w:rsid w:val="00054816"/>
    <w:rsid w:val="00054CA3"/>
    <w:rsid w:val="00054EDD"/>
    <w:rsid w:val="00054F72"/>
    <w:rsid w:val="00054F74"/>
    <w:rsid w:val="000552E1"/>
    <w:rsid w:val="00055331"/>
    <w:rsid w:val="0005559B"/>
    <w:rsid w:val="00055B41"/>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3E5"/>
    <w:rsid w:val="000575CB"/>
    <w:rsid w:val="00057639"/>
    <w:rsid w:val="0005791C"/>
    <w:rsid w:val="00057DBE"/>
    <w:rsid w:val="00057E6E"/>
    <w:rsid w:val="00057EA5"/>
    <w:rsid w:val="00057FBF"/>
    <w:rsid w:val="00057FE1"/>
    <w:rsid w:val="00060370"/>
    <w:rsid w:val="000604A3"/>
    <w:rsid w:val="0006050F"/>
    <w:rsid w:val="000609A4"/>
    <w:rsid w:val="00060B20"/>
    <w:rsid w:val="00060FE5"/>
    <w:rsid w:val="000610FE"/>
    <w:rsid w:val="00061607"/>
    <w:rsid w:val="00061834"/>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51F"/>
    <w:rsid w:val="00063603"/>
    <w:rsid w:val="00063814"/>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00"/>
    <w:rsid w:val="00066641"/>
    <w:rsid w:val="000673B3"/>
    <w:rsid w:val="0006753B"/>
    <w:rsid w:val="000676A3"/>
    <w:rsid w:val="000677B2"/>
    <w:rsid w:val="00067A99"/>
    <w:rsid w:val="00067CF3"/>
    <w:rsid w:val="0007024E"/>
    <w:rsid w:val="000704A8"/>
    <w:rsid w:val="0007088A"/>
    <w:rsid w:val="000709C3"/>
    <w:rsid w:val="00070D0D"/>
    <w:rsid w:val="00070D7E"/>
    <w:rsid w:val="0007135B"/>
    <w:rsid w:val="000716E0"/>
    <w:rsid w:val="000717BF"/>
    <w:rsid w:val="00071B8E"/>
    <w:rsid w:val="00071B9A"/>
    <w:rsid w:val="00071C03"/>
    <w:rsid w:val="00071DE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894"/>
    <w:rsid w:val="0007394F"/>
    <w:rsid w:val="00073959"/>
    <w:rsid w:val="00073B6C"/>
    <w:rsid w:val="00073B73"/>
    <w:rsid w:val="00073BE0"/>
    <w:rsid w:val="00073FD6"/>
    <w:rsid w:val="000740E4"/>
    <w:rsid w:val="000742CF"/>
    <w:rsid w:val="0007435E"/>
    <w:rsid w:val="0007472F"/>
    <w:rsid w:val="000749B0"/>
    <w:rsid w:val="000749BB"/>
    <w:rsid w:val="00074B2F"/>
    <w:rsid w:val="00075168"/>
    <w:rsid w:val="00075619"/>
    <w:rsid w:val="000756BE"/>
    <w:rsid w:val="000759B5"/>
    <w:rsid w:val="00075DEF"/>
    <w:rsid w:val="00075E13"/>
    <w:rsid w:val="0007683B"/>
    <w:rsid w:val="00076962"/>
    <w:rsid w:val="00076BFC"/>
    <w:rsid w:val="00076D5E"/>
    <w:rsid w:val="00077174"/>
    <w:rsid w:val="000772B6"/>
    <w:rsid w:val="00077365"/>
    <w:rsid w:val="000774CF"/>
    <w:rsid w:val="00077647"/>
    <w:rsid w:val="00077747"/>
    <w:rsid w:val="00077C95"/>
    <w:rsid w:val="00080318"/>
    <w:rsid w:val="00080381"/>
    <w:rsid w:val="000803C1"/>
    <w:rsid w:val="000804D8"/>
    <w:rsid w:val="000805D0"/>
    <w:rsid w:val="00080761"/>
    <w:rsid w:val="000807D3"/>
    <w:rsid w:val="000807D9"/>
    <w:rsid w:val="00080A5A"/>
    <w:rsid w:val="00080DFC"/>
    <w:rsid w:val="00080F5C"/>
    <w:rsid w:val="00081124"/>
    <w:rsid w:val="0008121A"/>
    <w:rsid w:val="000813A3"/>
    <w:rsid w:val="000813CC"/>
    <w:rsid w:val="00081480"/>
    <w:rsid w:val="00081561"/>
    <w:rsid w:val="00081AAF"/>
    <w:rsid w:val="00081D1D"/>
    <w:rsid w:val="00081D61"/>
    <w:rsid w:val="00081E52"/>
    <w:rsid w:val="00081EE1"/>
    <w:rsid w:val="00082134"/>
    <w:rsid w:val="00082397"/>
    <w:rsid w:val="000825EC"/>
    <w:rsid w:val="00082855"/>
    <w:rsid w:val="00082A1E"/>
    <w:rsid w:val="00082A5E"/>
    <w:rsid w:val="00082C5D"/>
    <w:rsid w:val="000832A5"/>
    <w:rsid w:val="000832AB"/>
    <w:rsid w:val="00083357"/>
    <w:rsid w:val="000833A3"/>
    <w:rsid w:val="0008353B"/>
    <w:rsid w:val="0008363B"/>
    <w:rsid w:val="00083782"/>
    <w:rsid w:val="000838E3"/>
    <w:rsid w:val="000839A2"/>
    <w:rsid w:val="00083AB1"/>
    <w:rsid w:val="00083ACF"/>
    <w:rsid w:val="00083EE8"/>
    <w:rsid w:val="00084019"/>
    <w:rsid w:val="0008402D"/>
    <w:rsid w:val="000840BC"/>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60"/>
    <w:rsid w:val="00085478"/>
    <w:rsid w:val="00085480"/>
    <w:rsid w:val="00085494"/>
    <w:rsid w:val="0008551E"/>
    <w:rsid w:val="0008568E"/>
    <w:rsid w:val="000857B3"/>
    <w:rsid w:val="0008580C"/>
    <w:rsid w:val="00085928"/>
    <w:rsid w:val="00085B74"/>
    <w:rsid w:val="00086140"/>
    <w:rsid w:val="00086202"/>
    <w:rsid w:val="0008631D"/>
    <w:rsid w:val="00086429"/>
    <w:rsid w:val="0008658F"/>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0AC"/>
    <w:rsid w:val="00091262"/>
    <w:rsid w:val="0009153E"/>
    <w:rsid w:val="0009162E"/>
    <w:rsid w:val="00091637"/>
    <w:rsid w:val="000918ED"/>
    <w:rsid w:val="000919EC"/>
    <w:rsid w:val="00091A5D"/>
    <w:rsid w:val="00091AB2"/>
    <w:rsid w:val="00091AC7"/>
    <w:rsid w:val="00091CE3"/>
    <w:rsid w:val="00091D66"/>
    <w:rsid w:val="00091E7C"/>
    <w:rsid w:val="00091EE5"/>
    <w:rsid w:val="00091F70"/>
    <w:rsid w:val="0009264E"/>
    <w:rsid w:val="000926D0"/>
    <w:rsid w:val="000928CA"/>
    <w:rsid w:val="000928DA"/>
    <w:rsid w:val="0009293C"/>
    <w:rsid w:val="0009326B"/>
    <w:rsid w:val="000932A7"/>
    <w:rsid w:val="00093611"/>
    <w:rsid w:val="00093936"/>
    <w:rsid w:val="00093AF6"/>
    <w:rsid w:val="00093BC1"/>
    <w:rsid w:val="00093C76"/>
    <w:rsid w:val="00093D86"/>
    <w:rsid w:val="000942B6"/>
    <w:rsid w:val="0009436B"/>
    <w:rsid w:val="000943BC"/>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97FEF"/>
    <w:rsid w:val="000A0183"/>
    <w:rsid w:val="000A06E5"/>
    <w:rsid w:val="000A08BF"/>
    <w:rsid w:val="000A0903"/>
    <w:rsid w:val="000A0C79"/>
    <w:rsid w:val="000A0D97"/>
    <w:rsid w:val="000A0E52"/>
    <w:rsid w:val="000A0EB3"/>
    <w:rsid w:val="000A1110"/>
    <w:rsid w:val="000A1219"/>
    <w:rsid w:val="000A12C9"/>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2FEC"/>
    <w:rsid w:val="000A37B0"/>
    <w:rsid w:val="000A39DA"/>
    <w:rsid w:val="000A39FD"/>
    <w:rsid w:val="000A3AA3"/>
    <w:rsid w:val="000A3CA8"/>
    <w:rsid w:val="000A4033"/>
    <w:rsid w:val="000A40F8"/>
    <w:rsid w:val="000A415D"/>
    <w:rsid w:val="000A415E"/>
    <w:rsid w:val="000A4350"/>
    <w:rsid w:val="000A4564"/>
    <w:rsid w:val="000A498D"/>
    <w:rsid w:val="000A4C1E"/>
    <w:rsid w:val="000A4C52"/>
    <w:rsid w:val="000A4C76"/>
    <w:rsid w:val="000A4CFD"/>
    <w:rsid w:val="000A4FE2"/>
    <w:rsid w:val="000A5049"/>
    <w:rsid w:val="000A5097"/>
    <w:rsid w:val="000A51CD"/>
    <w:rsid w:val="000A54BF"/>
    <w:rsid w:val="000A57CB"/>
    <w:rsid w:val="000A5948"/>
    <w:rsid w:val="000A5A46"/>
    <w:rsid w:val="000A5AB6"/>
    <w:rsid w:val="000A5B84"/>
    <w:rsid w:val="000A5C67"/>
    <w:rsid w:val="000A5CBB"/>
    <w:rsid w:val="000A5CDE"/>
    <w:rsid w:val="000A5CFE"/>
    <w:rsid w:val="000A602A"/>
    <w:rsid w:val="000A61B0"/>
    <w:rsid w:val="000A647B"/>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844"/>
    <w:rsid w:val="000B18EA"/>
    <w:rsid w:val="000B1BA1"/>
    <w:rsid w:val="000B1EB1"/>
    <w:rsid w:val="000B1FDE"/>
    <w:rsid w:val="000B229D"/>
    <w:rsid w:val="000B2541"/>
    <w:rsid w:val="000B25E1"/>
    <w:rsid w:val="000B2666"/>
    <w:rsid w:val="000B273C"/>
    <w:rsid w:val="000B278B"/>
    <w:rsid w:val="000B2AF7"/>
    <w:rsid w:val="000B2B64"/>
    <w:rsid w:val="000B2CE1"/>
    <w:rsid w:val="000B2D21"/>
    <w:rsid w:val="000B3086"/>
    <w:rsid w:val="000B31C8"/>
    <w:rsid w:val="000B36DF"/>
    <w:rsid w:val="000B3A03"/>
    <w:rsid w:val="000B3A58"/>
    <w:rsid w:val="000B47AC"/>
    <w:rsid w:val="000B49DC"/>
    <w:rsid w:val="000B4A96"/>
    <w:rsid w:val="000B4E0F"/>
    <w:rsid w:val="000B4E49"/>
    <w:rsid w:val="000B5251"/>
    <w:rsid w:val="000B53CA"/>
    <w:rsid w:val="000B554A"/>
    <w:rsid w:val="000B577C"/>
    <w:rsid w:val="000B5ECC"/>
    <w:rsid w:val="000B5F5F"/>
    <w:rsid w:val="000B627E"/>
    <w:rsid w:val="000B6F0D"/>
    <w:rsid w:val="000B714E"/>
    <w:rsid w:val="000B7156"/>
    <w:rsid w:val="000B7189"/>
    <w:rsid w:val="000B73E1"/>
    <w:rsid w:val="000B7427"/>
    <w:rsid w:val="000B757A"/>
    <w:rsid w:val="000C0255"/>
    <w:rsid w:val="000C02F2"/>
    <w:rsid w:val="000C044A"/>
    <w:rsid w:val="000C05DB"/>
    <w:rsid w:val="000C05DF"/>
    <w:rsid w:val="000C0689"/>
    <w:rsid w:val="000C0912"/>
    <w:rsid w:val="000C093D"/>
    <w:rsid w:val="000C0AA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C5A"/>
    <w:rsid w:val="000C1F64"/>
    <w:rsid w:val="000C20AB"/>
    <w:rsid w:val="000C2416"/>
    <w:rsid w:val="000C297E"/>
    <w:rsid w:val="000C2DED"/>
    <w:rsid w:val="000C2F19"/>
    <w:rsid w:val="000C31DA"/>
    <w:rsid w:val="000C32A5"/>
    <w:rsid w:val="000C3362"/>
    <w:rsid w:val="000C34A1"/>
    <w:rsid w:val="000C3650"/>
    <w:rsid w:val="000C3751"/>
    <w:rsid w:val="000C3846"/>
    <w:rsid w:val="000C38F9"/>
    <w:rsid w:val="000C3AFA"/>
    <w:rsid w:val="000C3B6F"/>
    <w:rsid w:val="000C40F2"/>
    <w:rsid w:val="000C43AA"/>
    <w:rsid w:val="000C44D4"/>
    <w:rsid w:val="000C4943"/>
    <w:rsid w:val="000C4CDF"/>
    <w:rsid w:val="000C4D51"/>
    <w:rsid w:val="000C4D6D"/>
    <w:rsid w:val="000C505F"/>
    <w:rsid w:val="000C513D"/>
    <w:rsid w:val="000C52C5"/>
    <w:rsid w:val="000C5694"/>
    <w:rsid w:val="000C575E"/>
    <w:rsid w:val="000C5B17"/>
    <w:rsid w:val="000C5BA5"/>
    <w:rsid w:val="000C5C24"/>
    <w:rsid w:val="000C5CE1"/>
    <w:rsid w:val="000C5D36"/>
    <w:rsid w:val="000C5FFF"/>
    <w:rsid w:val="000C6147"/>
    <w:rsid w:val="000C6508"/>
    <w:rsid w:val="000C6533"/>
    <w:rsid w:val="000C667A"/>
    <w:rsid w:val="000C67C4"/>
    <w:rsid w:val="000C6B99"/>
    <w:rsid w:val="000C6CA3"/>
    <w:rsid w:val="000C6D48"/>
    <w:rsid w:val="000C6DB0"/>
    <w:rsid w:val="000C7209"/>
    <w:rsid w:val="000C723A"/>
    <w:rsid w:val="000C7296"/>
    <w:rsid w:val="000C7400"/>
    <w:rsid w:val="000C78E6"/>
    <w:rsid w:val="000C79DD"/>
    <w:rsid w:val="000C7C34"/>
    <w:rsid w:val="000C7D04"/>
    <w:rsid w:val="000C7F98"/>
    <w:rsid w:val="000C7FAA"/>
    <w:rsid w:val="000D006F"/>
    <w:rsid w:val="000D0120"/>
    <w:rsid w:val="000D039E"/>
    <w:rsid w:val="000D062A"/>
    <w:rsid w:val="000D075A"/>
    <w:rsid w:val="000D0AF8"/>
    <w:rsid w:val="000D0C0A"/>
    <w:rsid w:val="000D0C9C"/>
    <w:rsid w:val="000D0F26"/>
    <w:rsid w:val="000D11F7"/>
    <w:rsid w:val="000D160E"/>
    <w:rsid w:val="000D1624"/>
    <w:rsid w:val="000D175C"/>
    <w:rsid w:val="000D1C43"/>
    <w:rsid w:val="000D1CA0"/>
    <w:rsid w:val="000D201D"/>
    <w:rsid w:val="000D21E7"/>
    <w:rsid w:val="000D2665"/>
    <w:rsid w:val="000D2B39"/>
    <w:rsid w:val="000D3074"/>
    <w:rsid w:val="000D30F3"/>
    <w:rsid w:val="000D31C8"/>
    <w:rsid w:val="000D3527"/>
    <w:rsid w:val="000D374B"/>
    <w:rsid w:val="000D37A1"/>
    <w:rsid w:val="000D3A12"/>
    <w:rsid w:val="000D3BE4"/>
    <w:rsid w:val="000D3E98"/>
    <w:rsid w:val="000D44B6"/>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347"/>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348"/>
    <w:rsid w:val="000E05D8"/>
    <w:rsid w:val="000E0718"/>
    <w:rsid w:val="000E0856"/>
    <w:rsid w:val="000E0981"/>
    <w:rsid w:val="000E0E5B"/>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259"/>
    <w:rsid w:val="000E4487"/>
    <w:rsid w:val="000E44CB"/>
    <w:rsid w:val="000E4734"/>
    <w:rsid w:val="000E4C8B"/>
    <w:rsid w:val="000E5015"/>
    <w:rsid w:val="000E51F6"/>
    <w:rsid w:val="000E5339"/>
    <w:rsid w:val="000E5836"/>
    <w:rsid w:val="000E5F18"/>
    <w:rsid w:val="000E614D"/>
    <w:rsid w:val="000E65A0"/>
    <w:rsid w:val="000E67E2"/>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D6B"/>
    <w:rsid w:val="000F0E39"/>
    <w:rsid w:val="000F1016"/>
    <w:rsid w:val="000F1074"/>
    <w:rsid w:val="000F1373"/>
    <w:rsid w:val="000F13F2"/>
    <w:rsid w:val="000F15F6"/>
    <w:rsid w:val="000F161A"/>
    <w:rsid w:val="000F1BB6"/>
    <w:rsid w:val="000F1BE9"/>
    <w:rsid w:val="000F2015"/>
    <w:rsid w:val="000F216C"/>
    <w:rsid w:val="000F21BF"/>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E14"/>
    <w:rsid w:val="000F62ED"/>
    <w:rsid w:val="000F633B"/>
    <w:rsid w:val="000F6537"/>
    <w:rsid w:val="000F6640"/>
    <w:rsid w:val="000F6773"/>
    <w:rsid w:val="000F681E"/>
    <w:rsid w:val="000F6C21"/>
    <w:rsid w:val="000F6D7D"/>
    <w:rsid w:val="000F6F0C"/>
    <w:rsid w:val="000F72D6"/>
    <w:rsid w:val="000F743A"/>
    <w:rsid w:val="000F75BB"/>
    <w:rsid w:val="000F7652"/>
    <w:rsid w:val="000F76D4"/>
    <w:rsid w:val="000F77A9"/>
    <w:rsid w:val="000F7A76"/>
    <w:rsid w:val="0010002A"/>
    <w:rsid w:val="0010012D"/>
    <w:rsid w:val="00100652"/>
    <w:rsid w:val="00100C7E"/>
    <w:rsid w:val="00100E85"/>
    <w:rsid w:val="00100EE0"/>
    <w:rsid w:val="00100FED"/>
    <w:rsid w:val="001012F0"/>
    <w:rsid w:val="00101838"/>
    <w:rsid w:val="00101908"/>
    <w:rsid w:val="00101A4F"/>
    <w:rsid w:val="00101A96"/>
    <w:rsid w:val="00101AD0"/>
    <w:rsid w:val="00101BBA"/>
    <w:rsid w:val="00101D8C"/>
    <w:rsid w:val="00101EB5"/>
    <w:rsid w:val="00101F31"/>
    <w:rsid w:val="00102134"/>
    <w:rsid w:val="001025BC"/>
    <w:rsid w:val="001025F1"/>
    <w:rsid w:val="0010283D"/>
    <w:rsid w:val="00102E5F"/>
    <w:rsid w:val="0010305A"/>
    <w:rsid w:val="001033D1"/>
    <w:rsid w:val="001038E1"/>
    <w:rsid w:val="00103AE2"/>
    <w:rsid w:val="00103C6D"/>
    <w:rsid w:val="00103D28"/>
    <w:rsid w:val="00103D77"/>
    <w:rsid w:val="00103DD4"/>
    <w:rsid w:val="00103E1F"/>
    <w:rsid w:val="0010411D"/>
    <w:rsid w:val="00104264"/>
    <w:rsid w:val="0010433E"/>
    <w:rsid w:val="001043B1"/>
    <w:rsid w:val="00104432"/>
    <w:rsid w:val="00104681"/>
    <w:rsid w:val="0010478E"/>
    <w:rsid w:val="0010495C"/>
    <w:rsid w:val="00104A9E"/>
    <w:rsid w:val="00104AEB"/>
    <w:rsid w:val="00104AFE"/>
    <w:rsid w:val="00104BA1"/>
    <w:rsid w:val="00104D6F"/>
    <w:rsid w:val="00104E3E"/>
    <w:rsid w:val="00104F0D"/>
    <w:rsid w:val="00104FBE"/>
    <w:rsid w:val="00104FE9"/>
    <w:rsid w:val="001050D7"/>
    <w:rsid w:val="001052DE"/>
    <w:rsid w:val="0010532C"/>
    <w:rsid w:val="00105369"/>
    <w:rsid w:val="001053CE"/>
    <w:rsid w:val="00105564"/>
    <w:rsid w:val="00105AD6"/>
    <w:rsid w:val="00105CE5"/>
    <w:rsid w:val="00105D3D"/>
    <w:rsid w:val="00105D5B"/>
    <w:rsid w:val="00106193"/>
    <w:rsid w:val="001064C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9CE"/>
    <w:rsid w:val="00110B6B"/>
    <w:rsid w:val="001112C9"/>
    <w:rsid w:val="001113CD"/>
    <w:rsid w:val="00111560"/>
    <w:rsid w:val="001116C8"/>
    <w:rsid w:val="001117AA"/>
    <w:rsid w:val="00111944"/>
    <w:rsid w:val="00111A78"/>
    <w:rsid w:val="00111DDF"/>
    <w:rsid w:val="00112123"/>
    <w:rsid w:val="00112131"/>
    <w:rsid w:val="00112311"/>
    <w:rsid w:val="001123E2"/>
    <w:rsid w:val="0011267A"/>
    <w:rsid w:val="001126B8"/>
    <w:rsid w:val="001128AA"/>
    <w:rsid w:val="00112956"/>
    <w:rsid w:val="00112B33"/>
    <w:rsid w:val="00112C78"/>
    <w:rsid w:val="00113042"/>
    <w:rsid w:val="00113759"/>
    <w:rsid w:val="00113940"/>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A7"/>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467"/>
    <w:rsid w:val="001227F4"/>
    <w:rsid w:val="001227FF"/>
    <w:rsid w:val="00122963"/>
    <w:rsid w:val="00122A25"/>
    <w:rsid w:val="00122AD7"/>
    <w:rsid w:val="00122F2F"/>
    <w:rsid w:val="001230D0"/>
    <w:rsid w:val="00123132"/>
    <w:rsid w:val="0012326C"/>
    <w:rsid w:val="001233FD"/>
    <w:rsid w:val="001235D0"/>
    <w:rsid w:val="00123778"/>
    <w:rsid w:val="00123790"/>
    <w:rsid w:val="00123CF2"/>
    <w:rsid w:val="0012416C"/>
    <w:rsid w:val="00124217"/>
    <w:rsid w:val="001245DE"/>
    <w:rsid w:val="00124878"/>
    <w:rsid w:val="00124CBF"/>
    <w:rsid w:val="00125082"/>
    <w:rsid w:val="001250EA"/>
    <w:rsid w:val="0012527F"/>
    <w:rsid w:val="00125797"/>
    <w:rsid w:val="00125A53"/>
    <w:rsid w:val="00125F20"/>
    <w:rsid w:val="0012601C"/>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927"/>
    <w:rsid w:val="00133B8F"/>
    <w:rsid w:val="00133BE6"/>
    <w:rsid w:val="00133EFC"/>
    <w:rsid w:val="00134093"/>
    <w:rsid w:val="00134098"/>
    <w:rsid w:val="0013419D"/>
    <w:rsid w:val="0013424E"/>
    <w:rsid w:val="001342BB"/>
    <w:rsid w:val="00134439"/>
    <w:rsid w:val="00134555"/>
    <w:rsid w:val="0013460E"/>
    <w:rsid w:val="0013469F"/>
    <w:rsid w:val="0013480B"/>
    <w:rsid w:val="001348D4"/>
    <w:rsid w:val="00134C43"/>
    <w:rsid w:val="00134C48"/>
    <w:rsid w:val="001354D3"/>
    <w:rsid w:val="00135545"/>
    <w:rsid w:val="001359CD"/>
    <w:rsid w:val="00135EB3"/>
    <w:rsid w:val="00136050"/>
    <w:rsid w:val="001360DD"/>
    <w:rsid w:val="00136744"/>
    <w:rsid w:val="001367D0"/>
    <w:rsid w:val="00136858"/>
    <w:rsid w:val="00136A27"/>
    <w:rsid w:val="00136B67"/>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75A"/>
    <w:rsid w:val="001407B8"/>
    <w:rsid w:val="001408EC"/>
    <w:rsid w:val="001409E6"/>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9DD"/>
    <w:rsid w:val="00142B47"/>
    <w:rsid w:val="00142C7F"/>
    <w:rsid w:val="00142E88"/>
    <w:rsid w:val="00142FC2"/>
    <w:rsid w:val="00143035"/>
    <w:rsid w:val="00143105"/>
    <w:rsid w:val="0014323D"/>
    <w:rsid w:val="001437B1"/>
    <w:rsid w:val="0014388E"/>
    <w:rsid w:val="00143A3A"/>
    <w:rsid w:val="00143BD7"/>
    <w:rsid w:val="00143C2F"/>
    <w:rsid w:val="00143CD9"/>
    <w:rsid w:val="00143D5A"/>
    <w:rsid w:val="00143E4B"/>
    <w:rsid w:val="00143E59"/>
    <w:rsid w:val="00143F94"/>
    <w:rsid w:val="00144006"/>
    <w:rsid w:val="00144055"/>
    <w:rsid w:val="0014405C"/>
    <w:rsid w:val="001441F5"/>
    <w:rsid w:val="00144583"/>
    <w:rsid w:val="001446A1"/>
    <w:rsid w:val="001449DA"/>
    <w:rsid w:val="00144ACE"/>
    <w:rsid w:val="00144AFC"/>
    <w:rsid w:val="00144B95"/>
    <w:rsid w:val="00145211"/>
    <w:rsid w:val="00145305"/>
    <w:rsid w:val="001453DD"/>
    <w:rsid w:val="00145417"/>
    <w:rsid w:val="001459A2"/>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088"/>
    <w:rsid w:val="0014770A"/>
    <w:rsid w:val="001477F2"/>
    <w:rsid w:val="00147890"/>
    <w:rsid w:val="00147D77"/>
    <w:rsid w:val="00147EFD"/>
    <w:rsid w:val="00147FF7"/>
    <w:rsid w:val="0015021B"/>
    <w:rsid w:val="001502D9"/>
    <w:rsid w:val="00150422"/>
    <w:rsid w:val="00150872"/>
    <w:rsid w:val="001508F0"/>
    <w:rsid w:val="0015093D"/>
    <w:rsid w:val="00150B37"/>
    <w:rsid w:val="00150B45"/>
    <w:rsid w:val="00150C0A"/>
    <w:rsid w:val="00150C33"/>
    <w:rsid w:val="00150C51"/>
    <w:rsid w:val="00150E4C"/>
    <w:rsid w:val="00150F8F"/>
    <w:rsid w:val="0015103C"/>
    <w:rsid w:val="00151087"/>
    <w:rsid w:val="00151174"/>
    <w:rsid w:val="001516B0"/>
    <w:rsid w:val="0015180C"/>
    <w:rsid w:val="00151847"/>
    <w:rsid w:val="00151900"/>
    <w:rsid w:val="00151941"/>
    <w:rsid w:val="00151979"/>
    <w:rsid w:val="001519DA"/>
    <w:rsid w:val="00151A10"/>
    <w:rsid w:val="00151ACD"/>
    <w:rsid w:val="00151F8A"/>
    <w:rsid w:val="00152076"/>
    <w:rsid w:val="00152399"/>
    <w:rsid w:val="0015241D"/>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43E"/>
    <w:rsid w:val="001556B6"/>
    <w:rsid w:val="0015587F"/>
    <w:rsid w:val="00155B96"/>
    <w:rsid w:val="00156088"/>
    <w:rsid w:val="001561DF"/>
    <w:rsid w:val="00156336"/>
    <w:rsid w:val="001564C6"/>
    <w:rsid w:val="001566F5"/>
    <w:rsid w:val="001567E1"/>
    <w:rsid w:val="00156841"/>
    <w:rsid w:val="00156D06"/>
    <w:rsid w:val="00156D0F"/>
    <w:rsid w:val="0015707E"/>
    <w:rsid w:val="001572A8"/>
    <w:rsid w:val="00157459"/>
    <w:rsid w:val="001578E3"/>
    <w:rsid w:val="001578FA"/>
    <w:rsid w:val="00157B6C"/>
    <w:rsid w:val="00157E91"/>
    <w:rsid w:val="001608E3"/>
    <w:rsid w:val="00160950"/>
    <w:rsid w:val="00160D59"/>
    <w:rsid w:val="001610D6"/>
    <w:rsid w:val="00161188"/>
    <w:rsid w:val="001612A5"/>
    <w:rsid w:val="001612AA"/>
    <w:rsid w:val="001615F1"/>
    <w:rsid w:val="00161677"/>
    <w:rsid w:val="00161B4B"/>
    <w:rsid w:val="00161F08"/>
    <w:rsid w:val="00161F56"/>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C5D"/>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70F"/>
    <w:rsid w:val="001667B2"/>
    <w:rsid w:val="00166BA7"/>
    <w:rsid w:val="00166C6B"/>
    <w:rsid w:val="00166CA5"/>
    <w:rsid w:val="00166CAD"/>
    <w:rsid w:val="00166CC6"/>
    <w:rsid w:val="00166F64"/>
    <w:rsid w:val="00167002"/>
    <w:rsid w:val="0016702F"/>
    <w:rsid w:val="00167048"/>
    <w:rsid w:val="00167566"/>
    <w:rsid w:val="001678A4"/>
    <w:rsid w:val="00167A9A"/>
    <w:rsid w:val="00167AAC"/>
    <w:rsid w:val="00167B1D"/>
    <w:rsid w:val="00167B86"/>
    <w:rsid w:val="00167D48"/>
    <w:rsid w:val="001702B4"/>
    <w:rsid w:val="00170307"/>
    <w:rsid w:val="0017058C"/>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6E4"/>
    <w:rsid w:val="00173A65"/>
    <w:rsid w:val="00173A7A"/>
    <w:rsid w:val="00173C50"/>
    <w:rsid w:val="00173EBB"/>
    <w:rsid w:val="00174137"/>
    <w:rsid w:val="00174297"/>
    <w:rsid w:val="001747C2"/>
    <w:rsid w:val="001748E8"/>
    <w:rsid w:val="001749B0"/>
    <w:rsid w:val="00174B35"/>
    <w:rsid w:val="00174EBB"/>
    <w:rsid w:val="00174ECF"/>
    <w:rsid w:val="00174F30"/>
    <w:rsid w:val="00174FEB"/>
    <w:rsid w:val="001750B9"/>
    <w:rsid w:val="00175541"/>
    <w:rsid w:val="0017558E"/>
    <w:rsid w:val="0017587A"/>
    <w:rsid w:val="001758AC"/>
    <w:rsid w:val="00175F54"/>
    <w:rsid w:val="00176293"/>
    <w:rsid w:val="00176367"/>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D3"/>
    <w:rsid w:val="00182522"/>
    <w:rsid w:val="00182702"/>
    <w:rsid w:val="00182852"/>
    <w:rsid w:val="001828F7"/>
    <w:rsid w:val="00182B7E"/>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AE3"/>
    <w:rsid w:val="00191EAB"/>
    <w:rsid w:val="00191F15"/>
    <w:rsid w:val="00192118"/>
    <w:rsid w:val="0019238F"/>
    <w:rsid w:val="00192679"/>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27"/>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111"/>
    <w:rsid w:val="0019622C"/>
    <w:rsid w:val="00196483"/>
    <w:rsid w:val="001964CE"/>
    <w:rsid w:val="0019693B"/>
    <w:rsid w:val="001969A0"/>
    <w:rsid w:val="00197101"/>
    <w:rsid w:val="00197864"/>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9AC"/>
    <w:rsid w:val="001A2D2F"/>
    <w:rsid w:val="001A2ECF"/>
    <w:rsid w:val="001A2EFB"/>
    <w:rsid w:val="001A3063"/>
    <w:rsid w:val="001A307B"/>
    <w:rsid w:val="001A309F"/>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E8"/>
    <w:rsid w:val="001A5185"/>
    <w:rsid w:val="001A568F"/>
    <w:rsid w:val="001A5956"/>
    <w:rsid w:val="001A5AE5"/>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53"/>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68"/>
    <w:rsid w:val="001B2D96"/>
    <w:rsid w:val="001B306C"/>
    <w:rsid w:val="001B308E"/>
    <w:rsid w:val="001B33C1"/>
    <w:rsid w:val="001B3B7F"/>
    <w:rsid w:val="001B3D27"/>
    <w:rsid w:val="001B3E83"/>
    <w:rsid w:val="001B4085"/>
    <w:rsid w:val="001B47D6"/>
    <w:rsid w:val="001B49D6"/>
    <w:rsid w:val="001B4A88"/>
    <w:rsid w:val="001B4AB2"/>
    <w:rsid w:val="001B4B70"/>
    <w:rsid w:val="001B536F"/>
    <w:rsid w:val="001B5516"/>
    <w:rsid w:val="001B58AC"/>
    <w:rsid w:val="001B5B50"/>
    <w:rsid w:val="001B5C00"/>
    <w:rsid w:val="001B5DEF"/>
    <w:rsid w:val="001B5E10"/>
    <w:rsid w:val="001B5E2C"/>
    <w:rsid w:val="001B5F95"/>
    <w:rsid w:val="001B5FB4"/>
    <w:rsid w:val="001B6046"/>
    <w:rsid w:val="001B61EE"/>
    <w:rsid w:val="001B6368"/>
    <w:rsid w:val="001B6812"/>
    <w:rsid w:val="001B6991"/>
    <w:rsid w:val="001B6A56"/>
    <w:rsid w:val="001B71A2"/>
    <w:rsid w:val="001B75AA"/>
    <w:rsid w:val="001B7936"/>
    <w:rsid w:val="001B7C69"/>
    <w:rsid w:val="001C0040"/>
    <w:rsid w:val="001C01AD"/>
    <w:rsid w:val="001C0321"/>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1FC3"/>
    <w:rsid w:val="001C20B3"/>
    <w:rsid w:val="001C22CF"/>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93F"/>
    <w:rsid w:val="001C4A01"/>
    <w:rsid w:val="001C4A30"/>
    <w:rsid w:val="001C4D80"/>
    <w:rsid w:val="001C4FC1"/>
    <w:rsid w:val="001C55C3"/>
    <w:rsid w:val="001C5E4E"/>
    <w:rsid w:val="001C5F1F"/>
    <w:rsid w:val="001C6183"/>
    <w:rsid w:val="001C62C2"/>
    <w:rsid w:val="001C63E4"/>
    <w:rsid w:val="001C641A"/>
    <w:rsid w:val="001C677F"/>
    <w:rsid w:val="001C6AA8"/>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ACB"/>
    <w:rsid w:val="001D0B98"/>
    <w:rsid w:val="001D0C1C"/>
    <w:rsid w:val="001D0D0E"/>
    <w:rsid w:val="001D0E01"/>
    <w:rsid w:val="001D0EBE"/>
    <w:rsid w:val="001D1077"/>
    <w:rsid w:val="001D1115"/>
    <w:rsid w:val="001D11C6"/>
    <w:rsid w:val="001D1279"/>
    <w:rsid w:val="001D14CE"/>
    <w:rsid w:val="001D18B9"/>
    <w:rsid w:val="001D190E"/>
    <w:rsid w:val="001D1CF9"/>
    <w:rsid w:val="001D1F63"/>
    <w:rsid w:val="001D20C7"/>
    <w:rsid w:val="001D23C1"/>
    <w:rsid w:val="001D2624"/>
    <w:rsid w:val="001D277B"/>
    <w:rsid w:val="001D2A89"/>
    <w:rsid w:val="001D2B50"/>
    <w:rsid w:val="001D2B90"/>
    <w:rsid w:val="001D33C0"/>
    <w:rsid w:val="001D36F8"/>
    <w:rsid w:val="001D3975"/>
    <w:rsid w:val="001D3BCE"/>
    <w:rsid w:val="001D3BD4"/>
    <w:rsid w:val="001D4421"/>
    <w:rsid w:val="001D444E"/>
    <w:rsid w:val="001D4515"/>
    <w:rsid w:val="001D47AC"/>
    <w:rsid w:val="001D47D7"/>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ABB"/>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8B"/>
    <w:rsid w:val="001E179D"/>
    <w:rsid w:val="001E18D2"/>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733"/>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0DA1"/>
    <w:rsid w:val="001F0F8F"/>
    <w:rsid w:val="001F1109"/>
    <w:rsid w:val="001F11FD"/>
    <w:rsid w:val="001F1352"/>
    <w:rsid w:val="001F1A33"/>
    <w:rsid w:val="001F1AD7"/>
    <w:rsid w:val="001F1BCD"/>
    <w:rsid w:val="001F1C99"/>
    <w:rsid w:val="001F1D82"/>
    <w:rsid w:val="001F1E5A"/>
    <w:rsid w:val="001F1F35"/>
    <w:rsid w:val="001F1FDB"/>
    <w:rsid w:val="001F210B"/>
    <w:rsid w:val="001F21DB"/>
    <w:rsid w:val="001F22BE"/>
    <w:rsid w:val="001F22FE"/>
    <w:rsid w:val="001F27B3"/>
    <w:rsid w:val="001F296F"/>
    <w:rsid w:val="001F2B05"/>
    <w:rsid w:val="001F2BC1"/>
    <w:rsid w:val="001F3031"/>
    <w:rsid w:val="001F3085"/>
    <w:rsid w:val="001F30E7"/>
    <w:rsid w:val="001F34E6"/>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BCE"/>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5DD"/>
    <w:rsid w:val="00203757"/>
    <w:rsid w:val="00203CB5"/>
    <w:rsid w:val="0020410B"/>
    <w:rsid w:val="00204110"/>
    <w:rsid w:val="00204225"/>
    <w:rsid w:val="002042F7"/>
    <w:rsid w:val="00204320"/>
    <w:rsid w:val="0020451E"/>
    <w:rsid w:val="00204703"/>
    <w:rsid w:val="00204734"/>
    <w:rsid w:val="00204BE1"/>
    <w:rsid w:val="00204CE2"/>
    <w:rsid w:val="00204D21"/>
    <w:rsid w:val="00204DB4"/>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35"/>
    <w:rsid w:val="00207866"/>
    <w:rsid w:val="002078E5"/>
    <w:rsid w:val="00207A40"/>
    <w:rsid w:val="00207BEC"/>
    <w:rsid w:val="00207C16"/>
    <w:rsid w:val="00207CCE"/>
    <w:rsid w:val="00207F41"/>
    <w:rsid w:val="00210294"/>
    <w:rsid w:val="002102F4"/>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580"/>
    <w:rsid w:val="002126FF"/>
    <w:rsid w:val="0021286F"/>
    <w:rsid w:val="002129E6"/>
    <w:rsid w:val="00212D49"/>
    <w:rsid w:val="00212DA7"/>
    <w:rsid w:val="00213463"/>
    <w:rsid w:val="0021346E"/>
    <w:rsid w:val="0021348C"/>
    <w:rsid w:val="00213A82"/>
    <w:rsid w:val="00213BF3"/>
    <w:rsid w:val="00213E71"/>
    <w:rsid w:val="00213F40"/>
    <w:rsid w:val="002140A2"/>
    <w:rsid w:val="002140CC"/>
    <w:rsid w:val="002141EA"/>
    <w:rsid w:val="00214879"/>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A0C"/>
    <w:rsid w:val="00216BD3"/>
    <w:rsid w:val="00216C58"/>
    <w:rsid w:val="00216C87"/>
    <w:rsid w:val="00216E61"/>
    <w:rsid w:val="00217072"/>
    <w:rsid w:val="0021734C"/>
    <w:rsid w:val="0021752B"/>
    <w:rsid w:val="00217736"/>
    <w:rsid w:val="002178F4"/>
    <w:rsid w:val="0021792D"/>
    <w:rsid w:val="00217A66"/>
    <w:rsid w:val="00217DAD"/>
    <w:rsid w:val="00217DF1"/>
    <w:rsid w:val="00217E35"/>
    <w:rsid w:val="00217E49"/>
    <w:rsid w:val="00217EAF"/>
    <w:rsid w:val="0022002A"/>
    <w:rsid w:val="00220039"/>
    <w:rsid w:val="0022040B"/>
    <w:rsid w:val="002204EA"/>
    <w:rsid w:val="00220832"/>
    <w:rsid w:val="00220974"/>
    <w:rsid w:val="00220AE5"/>
    <w:rsid w:val="00220C1C"/>
    <w:rsid w:val="00220CE6"/>
    <w:rsid w:val="00220DFA"/>
    <w:rsid w:val="00220E86"/>
    <w:rsid w:val="00220F8E"/>
    <w:rsid w:val="00220FBB"/>
    <w:rsid w:val="00220FE3"/>
    <w:rsid w:val="0022100C"/>
    <w:rsid w:val="00221071"/>
    <w:rsid w:val="00221130"/>
    <w:rsid w:val="0022150D"/>
    <w:rsid w:val="002216A5"/>
    <w:rsid w:val="00221A06"/>
    <w:rsid w:val="00221BFD"/>
    <w:rsid w:val="00221C1D"/>
    <w:rsid w:val="00221D18"/>
    <w:rsid w:val="00221F5F"/>
    <w:rsid w:val="00221FA7"/>
    <w:rsid w:val="00222279"/>
    <w:rsid w:val="00222472"/>
    <w:rsid w:val="002227C5"/>
    <w:rsid w:val="00222A84"/>
    <w:rsid w:val="00222C28"/>
    <w:rsid w:val="00223111"/>
    <w:rsid w:val="00223431"/>
    <w:rsid w:val="002238A5"/>
    <w:rsid w:val="002238CB"/>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4D7"/>
    <w:rsid w:val="002265A9"/>
    <w:rsid w:val="00226824"/>
    <w:rsid w:val="00226B45"/>
    <w:rsid w:val="00226DAC"/>
    <w:rsid w:val="002271BE"/>
    <w:rsid w:val="00227683"/>
    <w:rsid w:val="00227767"/>
    <w:rsid w:val="00227D2D"/>
    <w:rsid w:val="00227E5A"/>
    <w:rsid w:val="0023006C"/>
    <w:rsid w:val="002300E3"/>
    <w:rsid w:val="002302F9"/>
    <w:rsid w:val="0023042A"/>
    <w:rsid w:val="002306B5"/>
    <w:rsid w:val="00230A62"/>
    <w:rsid w:val="00230C54"/>
    <w:rsid w:val="00230E63"/>
    <w:rsid w:val="00230F58"/>
    <w:rsid w:val="0023105E"/>
    <w:rsid w:val="00231383"/>
    <w:rsid w:val="002314A9"/>
    <w:rsid w:val="00231557"/>
    <w:rsid w:val="00231588"/>
    <w:rsid w:val="0023197E"/>
    <w:rsid w:val="00231B03"/>
    <w:rsid w:val="00231B8D"/>
    <w:rsid w:val="00231BC9"/>
    <w:rsid w:val="00231D48"/>
    <w:rsid w:val="00231ED1"/>
    <w:rsid w:val="00231F19"/>
    <w:rsid w:val="00231F86"/>
    <w:rsid w:val="00232061"/>
    <w:rsid w:val="002320A1"/>
    <w:rsid w:val="0023218D"/>
    <w:rsid w:val="002322AE"/>
    <w:rsid w:val="002322D6"/>
    <w:rsid w:val="002323E9"/>
    <w:rsid w:val="00232483"/>
    <w:rsid w:val="00232489"/>
    <w:rsid w:val="002324BF"/>
    <w:rsid w:val="00232950"/>
    <w:rsid w:val="00232F3C"/>
    <w:rsid w:val="00232FC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A2D"/>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6A59"/>
    <w:rsid w:val="00236F4A"/>
    <w:rsid w:val="00237145"/>
    <w:rsid w:val="002372DB"/>
    <w:rsid w:val="002373F0"/>
    <w:rsid w:val="0023789E"/>
    <w:rsid w:val="0023794B"/>
    <w:rsid w:val="00237A61"/>
    <w:rsid w:val="00237AEB"/>
    <w:rsid w:val="00237B94"/>
    <w:rsid w:val="00237C0A"/>
    <w:rsid w:val="00237CF0"/>
    <w:rsid w:val="00237D9B"/>
    <w:rsid w:val="002400C3"/>
    <w:rsid w:val="002403FE"/>
    <w:rsid w:val="0024069D"/>
    <w:rsid w:val="0024070C"/>
    <w:rsid w:val="00240775"/>
    <w:rsid w:val="0024107D"/>
    <w:rsid w:val="002410AB"/>
    <w:rsid w:val="00241276"/>
    <w:rsid w:val="00241367"/>
    <w:rsid w:val="002413B1"/>
    <w:rsid w:val="002414C0"/>
    <w:rsid w:val="0024151B"/>
    <w:rsid w:val="00241580"/>
    <w:rsid w:val="00241BBD"/>
    <w:rsid w:val="00241C53"/>
    <w:rsid w:val="00241DBC"/>
    <w:rsid w:val="00242236"/>
    <w:rsid w:val="0024257F"/>
    <w:rsid w:val="0024267E"/>
    <w:rsid w:val="00242726"/>
    <w:rsid w:val="0024287E"/>
    <w:rsid w:val="002428E1"/>
    <w:rsid w:val="00242AC2"/>
    <w:rsid w:val="00242ECD"/>
    <w:rsid w:val="00242F26"/>
    <w:rsid w:val="002431F6"/>
    <w:rsid w:val="0024337C"/>
    <w:rsid w:val="00243948"/>
    <w:rsid w:val="00243B2C"/>
    <w:rsid w:val="00243CDE"/>
    <w:rsid w:val="00243D7E"/>
    <w:rsid w:val="00243DEB"/>
    <w:rsid w:val="00243F78"/>
    <w:rsid w:val="00244407"/>
    <w:rsid w:val="002444F1"/>
    <w:rsid w:val="00244611"/>
    <w:rsid w:val="00244640"/>
    <w:rsid w:val="002452BB"/>
    <w:rsid w:val="00245336"/>
    <w:rsid w:val="00245348"/>
    <w:rsid w:val="0024559A"/>
    <w:rsid w:val="0024579D"/>
    <w:rsid w:val="0024589F"/>
    <w:rsid w:val="00245904"/>
    <w:rsid w:val="00245941"/>
    <w:rsid w:val="00245A60"/>
    <w:rsid w:val="00245B46"/>
    <w:rsid w:val="00245D6E"/>
    <w:rsid w:val="00245ED3"/>
    <w:rsid w:val="00246179"/>
    <w:rsid w:val="002461F9"/>
    <w:rsid w:val="0024621C"/>
    <w:rsid w:val="00246267"/>
    <w:rsid w:val="0024627D"/>
    <w:rsid w:val="002462EC"/>
    <w:rsid w:val="002462EE"/>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500E"/>
    <w:rsid w:val="0025502F"/>
    <w:rsid w:val="002550B9"/>
    <w:rsid w:val="0025524A"/>
    <w:rsid w:val="002552D6"/>
    <w:rsid w:val="00255326"/>
    <w:rsid w:val="00255635"/>
    <w:rsid w:val="0025563B"/>
    <w:rsid w:val="00255654"/>
    <w:rsid w:val="002556DE"/>
    <w:rsid w:val="0025587E"/>
    <w:rsid w:val="00255B7C"/>
    <w:rsid w:val="00256072"/>
    <w:rsid w:val="00256106"/>
    <w:rsid w:val="00256115"/>
    <w:rsid w:val="002561D1"/>
    <w:rsid w:val="0025639A"/>
    <w:rsid w:val="002564F5"/>
    <w:rsid w:val="0025654B"/>
    <w:rsid w:val="00256609"/>
    <w:rsid w:val="00256730"/>
    <w:rsid w:val="00256877"/>
    <w:rsid w:val="00256E6D"/>
    <w:rsid w:val="0025700E"/>
    <w:rsid w:val="0025714C"/>
    <w:rsid w:val="00257211"/>
    <w:rsid w:val="00257821"/>
    <w:rsid w:val="0026056F"/>
    <w:rsid w:val="00260636"/>
    <w:rsid w:val="002606C8"/>
    <w:rsid w:val="0026078F"/>
    <w:rsid w:val="00260823"/>
    <w:rsid w:val="0026093A"/>
    <w:rsid w:val="00260CC4"/>
    <w:rsid w:val="00260F1F"/>
    <w:rsid w:val="00260FAB"/>
    <w:rsid w:val="002611B9"/>
    <w:rsid w:val="00261321"/>
    <w:rsid w:val="00261560"/>
    <w:rsid w:val="002615A8"/>
    <w:rsid w:val="002619DA"/>
    <w:rsid w:val="00261DE6"/>
    <w:rsid w:val="00261E83"/>
    <w:rsid w:val="00261F39"/>
    <w:rsid w:val="00262177"/>
    <w:rsid w:val="00262240"/>
    <w:rsid w:val="0026227D"/>
    <w:rsid w:val="002623A1"/>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16"/>
    <w:rsid w:val="00264AD6"/>
    <w:rsid w:val="00264C2A"/>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AAF"/>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BA"/>
    <w:rsid w:val="002713FF"/>
    <w:rsid w:val="00271568"/>
    <w:rsid w:val="0027194A"/>
    <w:rsid w:val="00271AEC"/>
    <w:rsid w:val="00271B51"/>
    <w:rsid w:val="00271CBD"/>
    <w:rsid w:val="0027219B"/>
    <w:rsid w:val="0027245D"/>
    <w:rsid w:val="00272467"/>
    <w:rsid w:val="00272818"/>
    <w:rsid w:val="00272AFF"/>
    <w:rsid w:val="00272CB3"/>
    <w:rsid w:val="00272F44"/>
    <w:rsid w:val="00273128"/>
    <w:rsid w:val="002731E8"/>
    <w:rsid w:val="00273472"/>
    <w:rsid w:val="00273651"/>
    <w:rsid w:val="00273961"/>
    <w:rsid w:val="00273A10"/>
    <w:rsid w:val="00273FC9"/>
    <w:rsid w:val="002742FB"/>
    <w:rsid w:val="002746A5"/>
    <w:rsid w:val="002749F9"/>
    <w:rsid w:val="00274C9C"/>
    <w:rsid w:val="00274E5C"/>
    <w:rsid w:val="00274F02"/>
    <w:rsid w:val="0027500B"/>
    <w:rsid w:val="002750F7"/>
    <w:rsid w:val="0027527F"/>
    <w:rsid w:val="00275344"/>
    <w:rsid w:val="0027549B"/>
    <w:rsid w:val="002754A2"/>
    <w:rsid w:val="00275543"/>
    <w:rsid w:val="002755EF"/>
    <w:rsid w:val="00275725"/>
    <w:rsid w:val="002758B5"/>
    <w:rsid w:val="0027598E"/>
    <w:rsid w:val="00275CF3"/>
    <w:rsid w:val="00275F73"/>
    <w:rsid w:val="002760BA"/>
    <w:rsid w:val="00276100"/>
    <w:rsid w:val="00276345"/>
    <w:rsid w:val="0027651D"/>
    <w:rsid w:val="00276576"/>
    <w:rsid w:val="002768D3"/>
    <w:rsid w:val="00276A36"/>
    <w:rsid w:val="00276BD9"/>
    <w:rsid w:val="00276F08"/>
    <w:rsid w:val="00276F22"/>
    <w:rsid w:val="00276FB0"/>
    <w:rsid w:val="00277087"/>
    <w:rsid w:val="002770A9"/>
    <w:rsid w:val="002771D3"/>
    <w:rsid w:val="002773FF"/>
    <w:rsid w:val="0027763F"/>
    <w:rsid w:val="002779F8"/>
    <w:rsid w:val="00277BD3"/>
    <w:rsid w:val="00277BFF"/>
    <w:rsid w:val="00277CB9"/>
    <w:rsid w:val="00277DD6"/>
    <w:rsid w:val="00277DEC"/>
    <w:rsid w:val="00280068"/>
    <w:rsid w:val="0028016D"/>
    <w:rsid w:val="002801B1"/>
    <w:rsid w:val="002803DA"/>
    <w:rsid w:val="002803E9"/>
    <w:rsid w:val="00280548"/>
    <w:rsid w:val="00280648"/>
    <w:rsid w:val="00280820"/>
    <w:rsid w:val="00280830"/>
    <w:rsid w:val="0028083F"/>
    <w:rsid w:val="00280ACA"/>
    <w:rsid w:val="00280EFB"/>
    <w:rsid w:val="00281083"/>
    <w:rsid w:val="00281107"/>
    <w:rsid w:val="002812B4"/>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55C"/>
    <w:rsid w:val="00283969"/>
    <w:rsid w:val="00283CBB"/>
    <w:rsid w:val="00283E42"/>
    <w:rsid w:val="00283F1D"/>
    <w:rsid w:val="002841AB"/>
    <w:rsid w:val="00284361"/>
    <w:rsid w:val="002843E1"/>
    <w:rsid w:val="002843EE"/>
    <w:rsid w:val="0028451B"/>
    <w:rsid w:val="00284688"/>
    <w:rsid w:val="002849B8"/>
    <w:rsid w:val="00284F5C"/>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5BB"/>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8B9"/>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C9D"/>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62"/>
    <w:rsid w:val="0029697E"/>
    <w:rsid w:val="0029790F"/>
    <w:rsid w:val="00297BC4"/>
    <w:rsid w:val="00297CAD"/>
    <w:rsid w:val="00297D1D"/>
    <w:rsid w:val="00297E7A"/>
    <w:rsid w:val="00297EBE"/>
    <w:rsid w:val="00297F2A"/>
    <w:rsid w:val="002A0156"/>
    <w:rsid w:val="002A065F"/>
    <w:rsid w:val="002A06A6"/>
    <w:rsid w:val="002A0822"/>
    <w:rsid w:val="002A0BF7"/>
    <w:rsid w:val="002A0DE3"/>
    <w:rsid w:val="002A0DE7"/>
    <w:rsid w:val="002A0FC3"/>
    <w:rsid w:val="002A1020"/>
    <w:rsid w:val="002A1086"/>
    <w:rsid w:val="002A112F"/>
    <w:rsid w:val="002A124E"/>
    <w:rsid w:val="002A13E5"/>
    <w:rsid w:val="002A14B7"/>
    <w:rsid w:val="002A14D8"/>
    <w:rsid w:val="002A1867"/>
    <w:rsid w:val="002A196F"/>
    <w:rsid w:val="002A1D39"/>
    <w:rsid w:val="002A1EDC"/>
    <w:rsid w:val="002A1F6D"/>
    <w:rsid w:val="002A2317"/>
    <w:rsid w:val="002A25EC"/>
    <w:rsid w:val="002A2A13"/>
    <w:rsid w:val="002A2F98"/>
    <w:rsid w:val="002A2FD9"/>
    <w:rsid w:val="002A30FB"/>
    <w:rsid w:val="002A335C"/>
    <w:rsid w:val="002A3884"/>
    <w:rsid w:val="002A3928"/>
    <w:rsid w:val="002A3983"/>
    <w:rsid w:val="002A398B"/>
    <w:rsid w:val="002A3A4F"/>
    <w:rsid w:val="002A3CBA"/>
    <w:rsid w:val="002A3D62"/>
    <w:rsid w:val="002A3E53"/>
    <w:rsid w:val="002A3E5B"/>
    <w:rsid w:val="002A40E6"/>
    <w:rsid w:val="002A412D"/>
    <w:rsid w:val="002A489B"/>
    <w:rsid w:val="002A4965"/>
    <w:rsid w:val="002A4BA8"/>
    <w:rsid w:val="002A4BB4"/>
    <w:rsid w:val="002A50BC"/>
    <w:rsid w:val="002A5142"/>
    <w:rsid w:val="002A52E3"/>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318"/>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40"/>
    <w:rsid w:val="002B6DC1"/>
    <w:rsid w:val="002B6DE1"/>
    <w:rsid w:val="002B6FCE"/>
    <w:rsid w:val="002B77FF"/>
    <w:rsid w:val="002B78DB"/>
    <w:rsid w:val="002B79BF"/>
    <w:rsid w:val="002B7A60"/>
    <w:rsid w:val="002B7C0B"/>
    <w:rsid w:val="002B7E57"/>
    <w:rsid w:val="002C010F"/>
    <w:rsid w:val="002C0395"/>
    <w:rsid w:val="002C0532"/>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670"/>
    <w:rsid w:val="002C3777"/>
    <w:rsid w:val="002C3CA6"/>
    <w:rsid w:val="002C3D2A"/>
    <w:rsid w:val="002C3EEF"/>
    <w:rsid w:val="002C3F91"/>
    <w:rsid w:val="002C41E0"/>
    <w:rsid w:val="002C4354"/>
    <w:rsid w:val="002C45C1"/>
    <w:rsid w:val="002C4799"/>
    <w:rsid w:val="002C498D"/>
    <w:rsid w:val="002C499D"/>
    <w:rsid w:val="002C4CC1"/>
    <w:rsid w:val="002C4F8B"/>
    <w:rsid w:val="002C5307"/>
    <w:rsid w:val="002C5395"/>
    <w:rsid w:val="002C55DD"/>
    <w:rsid w:val="002C569C"/>
    <w:rsid w:val="002C571A"/>
    <w:rsid w:val="002C57F5"/>
    <w:rsid w:val="002C5824"/>
    <w:rsid w:val="002C59DD"/>
    <w:rsid w:val="002C5AA9"/>
    <w:rsid w:val="002C5C46"/>
    <w:rsid w:val="002C5CE5"/>
    <w:rsid w:val="002C60D3"/>
    <w:rsid w:val="002C6370"/>
    <w:rsid w:val="002C64D5"/>
    <w:rsid w:val="002C6949"/>
    <w:rsid w:val="002C6A2B"/>
    <w:rsid w:val="002C6B78"/>
    <w:rsid w:val="002C7087"/>
    <w:rsid w:val="002C70CD"/>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1F8F"/>
    <w:rsid w:val="002D2018"/>
    <w:rsid w:val="002D20D2"/>
    <w:rsid w:val="002D22DF"/>
    <w:rsid w:val="002D24A2"/>
    <w:rsid w:val="002D2985"/>
    <w:rsid w:val="002D2AE7"/>
    <w:rsid w:val="002D2BCC"/>
    <w:rsid w:val="002D2E9E"/>
    <w:rsid w:val="002D2F82"/>
    <w:rsid w:val="002D3007"/>
    <w:rsid w:val="002D306F"/>
    <w:rsid w:val="002D324B"/>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B8"/>
    <w:rsid w:val="002D4FF8"/>
    <w:rsid w:val="002D4FFB"/>
    <w:rsid w:val="002D526F"/>
    <w:rsid w:val="002D52EE"/>
    <w:rsid w:val="002D5A38"/>
    <w:rsid w:val="002D5C9F"/>
    <w:rsid w:val="002D5E61"/>
    <w:rsid w:val="002D5EAC"/>
    <w:rsid w:val="002D63E8"/>
    <w:rsid w:val="002D68A8"/>
    <w:rsid w:val="002D69DA"/>
    <w:rsid w:val="002D6A4C"/>
    <w:rsid w:val="002D6C15"/>
    <w:rsid w:val="002D6C93"/>
    <w:rsid w:val="002D711F"/>
    <w:rsid w:val="002D7297"/>
    <w:rsid w:val="002D758B"/>
    <w:rsid w:val="002D7A13"/>
    <w:rsid w:val="002D7A43"/>
    <w:rsid w:val="002D7AC4"/>
    <w:rsid w:val="002D7CC1"/>
    <w:rsid w:val="002D7D62"/>
    <w:rsid w:val="002D7DF1"/>
    <w:rsid w:val="002E0083"/>
    <w:rsid w:val="002E02D3"/>
    <w:rsid w:val="002E039E"/>
    <w:rsid w:val="002E0482"/>
    <w:rsid w:val="002E0497"/>
    <w:rsid w:val="002E0818"/>
    <w:rsid w:val="002E081E"/>
    <w:rsid w:val="002E0C04"/>
    <w:rsid w:val="002E0C06"/>
    <w:rsid w:val="002E1016"/>
    <w:rsid w:val="002E1437"/>
    <w:rsid w:val="002E14BB"/>
    <w:rsid w:val="002E159B"/>
    <w:rsid w:val="002E1924"/>
    <w:rsid w:val="002E1B9F"/>
    <w:rsid w:val="002E1BD4"/>
    <w:rsid w:val="002E1D64"/>
    <w:rsid w:val="002E1FFF"/>
    <w:rsid w:val="002E2025"/>
    <w:rsid w:val="002E211D"/>
    <w:rsid w:val="002E29CE"/>
    <w:rsid w:val="002E2A59"/>
    <w:rsid w:val="002E2C0B"/>
    <w:rsid w:val="002E2DCD"/>
    <w:rsid w:val="002E2E95"/>
    <w:rsid w:val="002E2F0F"/>
    <w:rsid w:val="002E30BB"/>
    <w:rsid w:val="002E345A"/>
    <w:rsid w:val="002E3730"/>
    <w:rsid w:val="002E37AD"/>
    <w:rsid w:val="002E3B61"/>
    <w:rsid w:val="002E3C96"/>
    <w:rsid w:val="002E3CDE"/>
    <w:rsid w:val="002E3D3E"/>
    <w:rsid w:val="002E3E59"/>
    <w:rsid w:val="002E460F"/>
    <w:rsid w:val="002E4672"/>
    <w:rsid w:val="002E483B"/>
    <w:rsid w:val="002E4D28"/>
    <w:rsid w:val="002E4F0E"/>
    <w:rsid w:val="002E5342"/>
    <w:rsid w:val="002E56BB"/>
    <w:rsid w:val="002E584F"/>
    <w:rsid w:val="002E596E"/>
    <w:rsid w:val="002E5BC2"/>
    <w:rsid w:val="002E5D2E"/>
    <w:rsid w:val="002E5D9B"/>
    <w:rsid w:val="002E60E4"/>
    <w:rsid w:val="002E6291"/>
    <w:rsid w:val="002E62BB"/>
    <w:rsid w:val="002E6747"/>
    <w:rsid w:val="002E67EF"/>
    <w:rsid w:val="002E687F"/>
    <w:rsid w:val="002E69AB"/>
    <w:rsid w:val="002E6AA0"/>
    <w:rsid w:val="002E6B53"/>
    <w:rsid w:val="002E6B97"/>
    <w:rsid w:val="002E6BF3"/>
    <w:rsid w:val="002E6C0C"/>
    <w:rsid w:val="002E6EB4"/>
    <w:rsid w:val="002E7166"/>
    <w:rsid w:val="002E7194"/>
    <w:rsid w:val="002E758B"/>
    <w:rsid w:val="002E7CE4"/>
    <w:rsid w:val="002E7E04"/>
    <w:rsid w:val="002E7F0A"/>
    <w:rsid w:val="002E7FE2"/>
    <w:rsid w:val="002F0494"/>
    <w:rsid w:val="002F07EB"/>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C76"/>
    <w:rsid w:val="002F3D7D"/>
    <w:rsid w:val="002F3E56"/>
    <w:rsid w:val="002F3E69"/>
    <w:rsid w:val="002F400E"/>
    <w:rsid w:val="002F40F0"/>
    <w:rsid w:val="002F444F"/>
    <w:rsid w:val="002F4498"/>
    <w:rsid w:val="002F4BD9"/>
    <w:rsid w:val="002F4EEB"/>
    <w:rsid w:val="002F5173"/>
    <w:rsid w:val="002F5311"/>
    <w:rsid w:val="002F5417"/>
    <w:rsid w:val="002F57E3"/>
    <w:rsid w:val="002F59CA"/>
    <w:rsid w:val="002F5EF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A8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FE"/>
    <w:rsid w:val="003106B4"/>
    <w:rsid w:val="003106F6"/>
    <w:rsid w:val="0031084E"/>
    <w:rsid w:val="00310D9D"/>
    <w:rsid w:val="00310E92"/>
    <w:rsid w:val="00310FC2"/>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34C"/>
    <w:rsid w:val="00314505"/>
    <w:rsid w:val="003146CA"/>
    <w:rsid w:val="00314AEA"/>
    <w:rsid w:val="00314B03"/>
    <w:rsid w:val="00314B56"/>
    <w:rsid w:val="00314CC2"/>
    <w:rsid w:val="00314E48"/>
    <w:rsid w:val="0031533E"/>
    <w:rsid w:val="003154F2"/>
    <w:rsid w:val="003155D1"/>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8B"/>
    <w:rsid w:val="00320279"/>
    <w:rsid w:val="0032036C"/>
    <w:rsid w:val="00320793"/>
    <w:rsid w:val="00320B03"/>
    <w:rsid w:val="00320B7F"/>
    <w:rsid w:val="00320FD8"/>
    <w:rsid w:val="003211C6"/>
    <w:rsid w:val="0032123D"/>
    <w:rsid w:val="00321936"/>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081"/>
    <w:rsid w:val="00324159"/>
    <w:rsid w:val="00324189"/>
    <w:rsid w:val="003241D6"/>
    <w:rsid w:val="0032462E"/>
    <w:rsid w:val="00324804"/>
    <w:rsid w:val="003249C6"/>
    <w:rsid w:val="00324C74"/>
    <w:rsid w:val="00324D1C"/>
    <w:rsid w:val="00324E44"/>
    <w:rsid w:val="00324EF4"/>
    <w:rsid w:val="003250A3"/>
    <w:rsid w:val="003250B5"/>
    <w:rsid w:val="0032572D"/>
    <w:rsid w:val="00325CDC"/>
    <w:rsid w:val="00325F11"/>
    <w:rsid w:val="00326236"/>
    <w:rsid w:val="00326954"/>
    <w:rsid w:val="00326ADF"/>
    <w:rsid w:val="00326BB3"/>
    <w:rsid w:val="00326C47"/>
    <w:rsid w:val="00326C86"/>
    <w:rsid w:val="00326DCA"/>
    <w:rsid w:val="00326E9B"/>
    <w:rsid w:val="003273B0"/>
    <w:rsid w:val="0032785E"/>
    <w:rsid w:val="00327BF6"/>
    <w:rsid w:val="00327C7B"/>
    <w:rsid w:val="00327DCE"/>
    <w:rsid w:val="00327E4F"/>
    <w:rsid w:val="00327F1F"/>
    <w:rsid w:val="00327F56"/>
    <w:rsid w:val="0033000C"/>
    <w:rsid w:val="00330102"/>
    <w:rsid w:val="003304A7"/>
    <w:rsid w:val="003304D2"/>
    <w:rsid w:val="0033093E"/>
    <w:rsid w:val="003309DD"/>
    <w:rsid w:val="00330BB2"/>
    <w:rsid w:val="00330E1F"/>
    <w:rsid w:val="00330F1D"/>
    <w:rsid w:val="00331237"/>
    <w:rsid w:val="0033144F"/>
    <w:rsid w:val="003314FA"/>
    <w:rsid w:val="003319F7"/>
    <w:rsid w:val="00331D17"/>
    <w:rsid w:val="00331DBE"/>
    <w:rsid w:val="00331FE9"/>
    <w:rsid w:val="0033229F"/>
    <w:rsid w:val="0033263F"/>
    <w:rsid w:val="0033279A"/>
    <w:rsid w:val="00332C69"/>
    <w:rsid w:val="00332D31"/>
    <w:rsid w:val="00332F13"/>
    <w:rsid w:val="003330EF"/>
    <w:rsid w:val="003330FA"/>
    <w:rsid w:val="00333105"/>
    <w:rsid w:val="003334B4"/>
    <w:rsid w:val="00333530"/>
    <w:rsid w:val="003336CF"/>
    <w:rsid w:val="003336F4"/>
    <w:rsid w:val="0033376A"/>
    <w:rsid w:val="00333811"/>
    <w:rsid w:val="00333845"/>
    <w:rsid w:val="00333862"/>
    <w:rsid w:val="00334219"/>
    <w:rsid w:val="003342FF"/>
    <w:rsid w:val="003343A6"/>
    <w:rsid w:val="0033447D"/>
    <w:rsid w:val="00334CEC"/>
    <w:rsid w:val="00334DE1"/>
    <w:rsid w:val="00334EA3"/>
    <w:rsid w:val="003351DA"/>
    <w:rsid w:val="0033527A"/>
    <w:rsid w:val="00335404"/>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98B"/>
    <w:rsid w:val="00336C34"/>
    <w:rsid w:val="00336E11"/>
    <w:rsid w:val="00337214"/>
    <w:rsid w:val="0033726D"/>
    <w:rsid w:val="003372A8"/>
    <w:rsid w:val="003372DF"/>
    <w:rsid w:val="00337324"/>
    <w:rsid w:val="00337368"/>
    <w:rsid w:val="00337487"/>
    <w:rsid w:val="00337516"/>
    <w:rsid w:val="003379A4"/>
    <w:rsid w:val="00337D35"/>
    <w:rsid w:val="0034036D"/>
    <w:rsid w:val="003403ED"/>
    <w:rsid w:val="00340423"/>
    <w:rsid w:val="003405A1"/>
    <w:rsid w:val="0034069E"/>
    <w:rsid w:val="00340B29"/>
    <w:rsid w:val="00340D6E"/>
    <w:rsid w:val="003410AE"/>
    <w:rsid w:val="00341299"/>
    <w:rsid w:val="003415FB"/>
    <w:rsid w:val="00341B72"/>
    <w:rsid w:val="00341C72"/>
    <w:rsid w:val="00341D22"/>
    <w:rsid w:val="00341DC1"/>
    <w:rsid w:val="00341E81"/>
    <w:rsid w:val="00341EC1"/>
    <w:rsid w:val="00341FBE"/>
    <w:rsid w:val="00341FC7"/>
    <w:rsid w:val="003420B5"/>
    <w:rsid w:val="0034211B"/>
    <w:rsid w:val="00342392"/>
    <w:rsid w:val="00342968"/>
    <w:rsid w:val="00342BB4"/>
    <w:rsid w:val="00342BE7"/>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DFF"/>
    <w:rsid w:val="00344E58"/>
    <w:rsid w:val="00344FD0"/>
    <w:rsid w:val="0034508C"/>
    <w:rsid w:val="003450B5"/>
    <w:rsid w:val="0034525D"/>
    <w:rsid w:val="003453D5"/>
    <w:rsid w:val="00345572"/>
    <w:rsid w:val="00345B49"/>
    <w:rsid w:val="00345EEF"/>
    <w:rsid w:val="00345FC2"/>
    <w:rsid w:val="003461BF"/>
    <w:rsid w:val="0034642A"/>
    <w:rsid w:val="0034659E"/>
    <w:rsid w:val="00346A67"/>
    <w:rsid w:val="003470A4"/>
    <w:rsid w:val="003473BF"/>
    <w:rsid w:val="003477B5"/>
    <w:rsid w:val="00347967"/>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2433"/>
    <w:rsid w:val="00352B18"/>
    <w:rsid w:val="00352CF8"/>
    <w:rsid w:val="00352DA9"/>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84"/>
    <w:rsid w:val="003553DB"/>
    <w:rsid w:val="003554F4"/>
    <w:rsid w:val="00355832"/>
    <w:rsid w:val="003559E9"/>
    <w:rsid w:val="00355BE2"/>
    <w:rsid w:val="00355D60"/>
    <w:rsid w:val="00355D89"/>
    <w:rsid w:val="00355EA6"/>
    <w:rsid w:val="00355F17"/>
    <w:rsid w:val="00355F84"/>
    <w:rsid w:val="00356106"/>
    <w:rsid w:val="00356226"/>
    <w:rsid w:val="0035634A"/>
    <w:rsid w:val="003565B2"/>
    <w:rsid w:val="0035667E"/>
    <w:rsid w:val="003567F0"/>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2A2"/>
    <w:rsid w:val="003603F4"/>
    <w:rsid w:val="003603FB"/>
    <w:rsid w:val="00360429"/>
    <w:rsid w:val="00360464"/>
    <w:rsid w:val="003605A3"/>
    <w:rsid w:val="00360A8E"/>
    <w:rsid w:val="00360B26"/>
    <w:rsid w:val="00360BFF"/>
    <w:rsid w:val="00360DA8"/>
    <w:rsid w:val="00360DF9"/>
    <w:rsid w:val="00360F82"/>
    <w:rsid w:val="0036117E"/>
    <w:rsid w:val="00361B46"/>
    <w:rsid w:val="00361FCD"/>
    <w:rsid w:val="0036210F"/>
    <w:rsid w:val="00362125"/>
    <w:rsid w:val="00362280"/>
    <w:rsid w:val="0036233F"/>
    <w:rsid w:val="00362384"/>
    <w:rsid w:val="0036266F"/>
    <w:rsid w:val="00362FA3"/>
    <w:rsid w:val="00363291"/>
    <w:rsid w:val="00363549"/>
    <w:rsid w:val="0036355F"/>
    <w:rsid w:val="0036382A"/>
    <w:rsid w:val="003639CC"/>
    <w:rsid w:val="00364150"/>
    <w:rsid w:val="00364460"/>
    <w:rsid w:val="0036467D"/>
    <w:rsid w:val="003646BD"/>
    <w:rsid w:val="00364820"/>
    <w:rsid w:val="00364D21"/>
    <w:rsid w:val="00364E25"/>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8B6"/>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1E79"/>
    <w:rsid w:val="00372093"/>
    <w:rsid w:val="003720E1"/>
    <w:rsid w:val="0037227D"/>
    <w:rsid w:val="003722CA"/>
    <w:rsid w:val="0037241D"/>
    <w:rsid w:val="003724F7"/>
    <w:rsid w:val="00372DF5"/>
    <w:rsid w:val="0037339F"/>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F0B"/>
    <w:rsid w:val="00377283"/>
    <w:rsid w:val="00377411"/>
    <w:rsid w:val="003774F4"/>
    <w:rsid w:val="003775BD"/>
    <w:rsid w:val="00377780"/>
    <w:rsid w:val="00377818"/>
    <w:rsid w:val="00377D65"/>
    <w:rsid w:val="00380102"/>
    <w:rsid w:val="00380121"/>
    <w:rsid w:val="0038019E"/>
    <w:rsid w:val="00380276"/>
    <w:rsid w:val="003804E3"/>
    <w:rsid w:val="003804F8"/>
    <w:rsid w:val="00380847"/>
    <w:rsid w:val="00380B36"/>
    <w:rsid w:val="00380B43"/>
    <w:rsid w:val="00380BED"/>
    <w:rsid w:val="00380C55"/>
    <w:rsid w:val="00380DA9"/>
    <w:rsid w:val="003813EC"/>
    <w:rsid w:val="00381633"/>
    <w:rsid w:val="0038178A"/>
    <w:rsid w:val="00381CAF"/>
    <w:rsid w:val="003823EA"/>
    <w:rsid w:val="00382CF1"/>
    <w:rsid w:val="00382D99"/>
    <w:rsid w:val="00382F25"/>
    <w:rsid w:val="00382FF8"/>
    <w:rsid w:val="0038300D"/>
    <w:rsid w:val="003830A5"/>
    <w:rsid w:val="003831ED"/>
    <w:rsid w:val="003835E7"/>
    <w:rsid w:val="003836F3"/>
    <w:rsid w:val="0038371D"/>
    <w:rsid w:val="00383851"/>
    <w:rsid w:val="003839B1"/>
    <w:rsid w:val="00383B8F"/>
    <w:rsid w:val="00383D1C"/>
    <w:rsid w:val="00383DEC"/>
    <w:rsid w:val="00383FF6"/>
    <w:rsid w:val="00384340"/>
    <w:rsid w:val="003845BA"/>
    <w:rsid w:val="003845FA"/>
    <w:rsid w:val="003846D9"/>
    <w:rsid w:val="0038479E"/>
    <w:rsid w:val="00384A07"/>
    <w:rsid w:val="00384A49"/>
    <w:rsid w:val="00384F65"/>
    <w:rsid w:val="00385033"/>
    <w:rsid w:val="0038525D"/>
    <w:rsid w:val="003856E0"/>
    <w:rsid w:val="00385921"/>
    <w:rsid w:val="00385AB9"/>
    <w:rsid w:val="00385AF4"/>
    <w:rsid w:val="00385B60"/>
    <w:rsid w:val="00385DF7"/>
    <w:rsid w:val="00385F4F"/>
    <w:rsid w:val="00386178"/>
    <w:rsid w:val="00386600"/>
    <w:rsid w:val="00386635"/>
    <w:rsid w:val="003866EA"/>
    <w:rsid w:val="003869B4"/>
    <w:rsid w:val="00386AD6"/>
    <w:rsid w:val="00386AEA"/>
    <w:rsid w:val="00386BEC"/>
    <w:rsid w:val="00386DB7"/>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5E2"/>
    <w:rsid w:val="003926C8"/>
    <w:rsid w:val="00392940"/>
    <w:rsid w:val="00392C1D"/>
    <w:rsid w:val="00392DCE"/>
    <w:rsid w:val="00392E40"/>
    <w:rsid w:val="00393076"/>
    <w:rsid w:val="003932B2"/>
    <w:rsid w:val="00393580"/>
    <w:rsid w:val="0039366A"/>
    <w:rsid w:val="003937B1"/>
    <w:rsid w:val="00393ED6"/>
    <w:rsid w:val="00394123"/>
    <w:rsid w:val="003941E3"/>
    <w:rsid w:val="00394347"/>
    <w:rsid w:val="0039449E"/>
    <w:rsid w:val="00394574"/>
    <w:rsid w:val="00394746"/>
    <w:rsid w:val="00394854"/>
    <w:rsid w:val="003949DF"/>
    <w:rsid w:val="00394D1C"/>
    <w:rsid w:val="00394EC7"/>
    <w:rsid w:val="003955E0"/>
    <w:rsid w:val="0039564F"/>
    <w:rsid w:val="00395A21"/>
    <w:rsid w:val="003960AB"/>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A9C"/>
    <w:rsid w:val="003A4BA6"/>
    <w:rsid w:val="003A4BC6"/>
    <w:rsid w:val="003A4C44"/>
    <w:rsid w:val="003A4ECF"/>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1A3"/>
    <w:rsid w:val="003A7865"/>
    <w:rsid w:val="003A7A1B"/>
    <w:rsid w:val="003A7B68"/>
    <w:rsid w:val="003A7BB8"/>
    <w:rsid w:val="003A7C97"/>
    <w:rsid w:val="003A7ED3"/>
    <w:rsid w:val="003A7FD1"/>
    <w:rsid w:val="003B010A"/>
    <w:rsid w:val="003B03FB"/>
    <w:rsid w:val="003B06AA"/>
    <w:rsid w:val="003B07CF"/>
    <w:rsid w:val="003B0877"/>
    <w:rsid w:val="003B0D3B"/>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6DD"/>
    <w:rsid w:val="003B3765"/>
    <w:rsid w:val="003B3948"/>
    <w:rsid w:val="003B39A1"/>
    <w:rsid w:val="003B3D52"/>
    <w:rsid w:val="003B3DA4"/>
    <w:rsid w:val="003B3E0A"/>
    <w:rsid w:val="003B41D8"/>
    <w:rsid w:val="003B4381"/>
    <w:rsid w:val="003B43DE"/>
    <w:rsid w:val="003B4956"/>
    <w:rsid w:val="003B4B1D"/>
    <w:rsid w:val="003B4B4A"/>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AD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5DA"/>
    <w:rsid w:val="003C06DC"/>
    <w:rsid w:val="003C0941"/>
    <w:rsid w:val="003C098A"/>
    <w:rsid w:val="003C0F78"/>
    <w:rsid w:val="003C1041"/>
    <w:rsid w:val="003C1379"/>
    <w:rsid w:val="003C15D4"/>
    <w:rsid w:val="003C16EE"/>
    <w:rsid w:val="003C198E"/>
    <w:rsid w:val="003C19A6"/>
    <w:rsid w:val="003C1AD6"/>
    <w:rsid w:val="003C1E98"/>
    <w:rsid w:val="003C20AA"/>
    <w:rsid w:val="003C21C6"/>
    <w:rsid w:val="003C2251"/>
    <w:rsid w:val="003C229A"/>
    <w:rsid w:val="003C23EE"/>
    <w:rsid w:val="003C25AA"/>
    <w:rsid w:val="003C25EE"/>
    <w:rsid w:val="003C2C9B"/>
    <w:rsid w:val="003C32B3"/>
    <w:rsid w:val="003C35E5"/>
    <w:rsid w:val="003C385B"/>
    <w:rsid w:val="003C3BA5"/>
    <w:rsid w:val="003C3EC3"/>
    <w:rsid w:val="003C3FA8"/>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35"/>
    <w:rsid w:val="003C5E9F"/>
    <w:rsid w:val="003C6073"/>
    <w:rsid w:val="003C61C9"/>
    <w:rsid w:val="003C6333"/>
    <w:rsid w:val="003C6589"/>
    <w:rsid w:val="003C67FE"/>
    <w:rsid w:val="003C6C29"/>
    <w:rsid w:val="003C70E8"/>
    <w:rsid w:val="003C7174"/>
    <w:rsid w:val="003C722D"/>
    <w:rsid w:val="003C7308"/>
    <w:rsid w:val="003C733D"/>
    <w:rsid w:val="003C74B8"/>
    <w:rsid w:val="003C76C9"/>
    <w:rsid w:val="003C76ED"/>
    <w:rsid w:val="003C7A41"/>
    <w:rsid w:val="003C7AED"/>
    <w:rsid w:val="003C7F51"/>
    <w:rsid w:val="003D0011"/>
    <w:rsid w:val="003D0235"/>
    <w:rsid w:val="003D02F6"/>
    <w:rsid w:val="003D0353"/>
    <w:rsid w:val="003D0593"/>
    <w:rsid w:val="003D05F2"/>
    <w:rsid w:val="003D063D"/>
    <w:rsid w:val="003D071E"/>
    <w:rsid w:val="003D07B3"/>
    <w:rsid w:val="003D09CE"/>
    <w:rsid w:val="003D0B13"/>
    <w:rsid w:val="003D0EC1"/>
    <w:rsid w:val="003D0F18"/>
    <w:rsid w:val="003D118B"/>
    <w:rsid w:val="003D12A6"/>
    <w:rsid w:val="003D1397"/>
    <w:rsid w:val="003D13F5"/>
    <w:rsid w:val="003D189E"/>
    <w:rsid w:val="003D1BB7"/>
    <w:rsid w:val="003D1BF9"/>
    <w:rsid w:val="003D1C27"/>
    <w:rsid w:val="003D1D91"/>
    <w:rsid w:val="003D1E6B"/>
    <w:rsid w:val="003D1FD2"/>
    <w:rsid w:val="003D20C8"/>
    <w:rsid w:val="003D2155"/>
    <w:rsid w:val="003D24AA"/>
    <w:rsid w:val="003D26A0"/>
    <w:rsid w:val="003D275F"/>
    <w:rsid w:val="003D2911"/>
    <w:rsid w:val="003D298F"/>
    <w:rsid w:val="003D2FC7"/>
    <w:rsid w:val="003D2FEC"/>
    <w:rsid w:val="003D376F"/>
    <w:rsid w:val="003D3BDD"/>
    <w:rsid w:val="003D3F3E"/>
    <w:rsid w:val="003D40E0"/>
    <w:rsid w:val="003D4149"/>
    <w:rsid w:val="003D41E8"/>
    <w:rsid w:val="003D43F1"/>
    <w:rsid w:val="003D45EC"/>
    <w:rsid w:val="003D473F"/>
    <w:rsid w:val="003D4894"/>
    <w:rsid w:val="003D4958"/>
    <w:rsid w:val="003D4A02"/>
    <w:rsid w:val="003D4A68"/>
    <w:rsid w:val="003D4CC1"/>
    <w:rsid w:val="003D4F4E"/>
    <w:rsid w:val="003D513C"/>
    <w:rsid w:val="003D51DD"/>
    <w:rsid w:val="003D527D"/>
    <w:rsid w:val="003D528A"/>
    <w:rsid w:val="003D5499"/>
    <w:rsid w:val="003D54FF"/>
    <w:rsid w:val="003D57D1"/>
    <w:rsid w:val="003D59CF"/>
    <w:rsid w:val="003D5BC9"/>
    <w:rsid w:val="003D5D95"/>
    <w:rsid w:val="003D60BA"/>
    <w:rsid w:val="003D61CC"/>
    <w:rsid w:val="003D6217"/>
    <w:rsid w:val="003D65EF"/>
    <w:rsid w:val="003D686F"/>
    <w:rsid w:val="003D6B25"/>
    <w:rsid w:val="003D6B6B"/>
    <w:rsid w:val="003D6EC4"/>
    <w:rsid w:val="003D71BB"/>
    <w:rsid w:val="003D7269"/>
    <w:rsid w:val="003D76B3"/>
    <w:rsid w:val="003D76BE"/>
    <w:rsid w:val="003D7A2D"/>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40"/>
    <w:rsid w:val="003E17A1"/>
    <w:rsid w:val="003E17B9"/>
    <w:rsid w:val="003E1B1B"/>
    <w:rsid w:val="003E1E4B"/>
    <w:rsid w:val="003E2212"/>
    <w:rsid w:val="003E224E"/>
    <w:rsid w:val="003E2287"/>
    <w:rsid w:val="003E2425"/>
    <w:rsid w:val="003E2683"/>
    <w:rsid w:val="003E26E1"/>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23C"/>
    <w:rsid w:val="003E466B"/>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E7D0F"/>
    <w:rsid w:val="003F0149"/>
    <w:rsid w:val="003F018F"/>
    <w:rsid w:val="003F0319"/>
    <w:rsid w:val="003F03CB"/>
    <w:rsid w:val="003F0432"/>
    <w:rsid w:val="003F04D1"/>
    <w:rsid w:val="003F08BD"/>
    <w:rsid w:val="003F08FA"/>
    <w:rsid w:val="003F09A2"/>
    <w:rsid w:val="003F0C5C"/>
    <w:rsid w:val="003F0DB2"/>
    <w:rsid w:val="003F0EC9"/>
    <w:rsid w:val="003F11C8"/>
    <w:rsid w:val="003F1775"/>
    <w:rsid w:val="003F1A04"/>
    <w:rsid w:val="003F1C5F"/>
    <w:rsid w:val="003F1E21"/>
    <w:rsid w:val="003F1E59"/>
    <w:rsid w:val="003F21AB"/>
    <w:rsid w:val="003F2279"/>
    <w:rsid w:val="003F23BB"/>
    <w:rsid w:val="003F24EA"/>
    <w:rsid w:val="003F26C1"/>
    <w:rsid w:val="003F28FD"/>
    <w:rsid w:val="003F2905"/>
    <w:rsid w:val="003F2A46"/>
    <w:rsid w:val="003F2B89"/>
    <w:rsid w:val="003F2B97"/>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7B9"/>
    <w:rsid w:val="003F5965"/>
    <w:rsid w:val="003F59B3"/>
    <w:rsid w:val="003F59F7"/>
    <w:rsid w:val="003F5A49"/>
    <w:rsid w:val="003F5C11"/>
    <w:rsid w:val="003F5C5D"/>
    <w:rsid w:val="003F5C6F"/>
    <w:rsid w:val="003F6183"/>
    <w:rsid w:val="003F6256"/>
    <w:rsid w:val="003F62FF"/>
    <w:rsid w:val="003F648D"/>
    <w:rsid w:val="003F665B"/>
    <w:rsid w:val="003F66A9"/>
    <w:rsid w:val="003F674E"/>
    <w:rsid w:val="003F6A9F"/>
    <w:rsid w:val="003F6D91"/>
    <w:rsid w:val="003F6FCE"/>
    <w:rsid w:val="003F7408"/>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8CA"/>
    <w:rsid w:val="0040195F"/>
    <w:rsid w:val="00401A89"/>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62C"/>
    <w:rsid w:val="00404773"/>
    <w:rsid w:val="004048B9"/>
    <w:rsid w:val="00404946"/>
    <w:rsid w:val="00404CCA"/>
    <w:rsid w:val="00404D50"/>
    <w:rsid w:val="00404D57"/>
    <w:rsid w:val="00404F4E"/>
    <w:rsid w:val="00405BA3"/>
    <w:rsid w:val="00405BC9"/>
    <w:rsid w:val="00405C45"/>
    <w:rsid w:val="0040600B"/>
    <w:rsid w:val="00406028"/>
    <w:rsid w:val="00406402"/>
    <w:rsid w:val="004064F3"/>
    <w:rsid w:val="0040668A"/>
    <w:rsid w:val="0040693F"/>
    <w:rsid w:val="00406B7C"/>
    <w:rsid w:val="00406B81"/>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DEC"/>
    <w:rsid w:val="00413EFC"/>
    <w:rsid w:val="00414104"/>
    <w:rsid w:val="0041459E"/>
    <w:rsid w:val="00414738"/>
    <w:rsid w:val="00414796"/>
    <w:rsid w:val="0041484E"/>
    <w:rsid w:val="00414991"/>
    <w:rsid w:val="00414B53"/>
    <w:rsid w:val="00414BE9"/>
    <w:rsid w:val="00414CC3"/>
    <w:rsid w:val="00415164"/>
    <w:rsid w:val="00415328"/>
    <w:rsid w:val="00415612"/>
    <w:rsid w:val="004156B3"/>
    <w:rsid w:val="00415955"/>
    <w:rsid w:val="00415970"/>
    <w:rsid w:val="00415B0A"/>
    <w:rsid w:val="00415F49"/>
    <w:rsid w:val="00415FF1"/>
    <w:rsid w:val="0041608A"/>
    <w:rsid w:val="0041647C"/>
    <w:rsid w:val="00416607"/>
    <w:rsid w:val="00416791"/>
    <w:rsid w:val="00416894"/>
    <w:rsid w:val="00416E88"/>
    <w:rsid w:val="0041719A"/>
    <w:rsid w:val="004171A8"/>
    <w:rsid w:val="00417215"/>
    <w:rsid w:val="00417508"/>
    <w:rsid w:val="00417BD2"/>
    <w:rsid w:val="00417F23"/>
    <w:rsid w:val="004200F4"/>
    <w:rsid w:val="00420170"/>
    <w:rsid w:val="0042025C"/>
    <w:rsid w:val="00420296"/>
    <w:rsid w:val="0042035B"/>
    <w:rsid w:val="0042035C"/>
    <w:rsid w:val="0042068D"/>
    <w:rsid w:val="0042095F"/>
    <w:rsid w:val="00420DC0"/>
    <w:rsid w:val="00420F0C"/>
    <w:rsid w:val="0042124F"/>
    <w:rsid w:val="004219D6"/>
    <w:rsid w:val="00421A66"/>
    <w:rsid w:val="00421E64"/>
    <w:rsid w:val="00421EDA"/>
    <w:rsid w:val="0042207C"/>
    <w:rsid w:val="00422081"/>
    <w:rsid w:val="00422245"/>
    <w:rsid w:val="00422281"/>
    <w:rsid w:val="0042230E"/>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730"/>
    <w:rsid w:val="0042597B"/>
    <w:rsid w:val="00425B9E"/>
    <w:rsid w:val="00425BB8"/>
    <w:rsid w:val="00425C21"/>
    <w:rsid w:val="00425D01"/>
    <w:rsid w:val="00425E11"/>
    <w:rsid w:val="00425EB3"/>
    <w:rsid w:val="00426191"/>
    <w:rsid w:val="00426298"/>
    <w:rsid w:val="0042639D"/>
    <w:rsid w:val="00426A16"/>
    <w:rsid w:val="00426C69"/>
    <w:rsid w:val="00426C86"/>
    <w:rsid w:val="00426DD5"/>
    <w:rsid w:val="00427301"/>
    <w:rsid w:val="004278E2"/>
    <w:rsid w:val="00427F0F"/>
    <w:rsid w:val="004301AA"/>
    <w:rsid w:val="0043042F"/>
    <w:rsid w:val="0043047D"/>
    <w:rsid w:val="00430773"/>
    <w:rsid w:val="00430826"/>
    <w:rsid w:val="004309B4"/>
    <w:rsid w:val="00430AAB"/>
    <w:rsid w:val="00430AC1"/>
    <w:rsid w:val="00430AF9"/>
    <w:rsid w:val="00430B27"/>
    <w:rsid w:val="00430C6A"/>
    <w:rsid w:val="00430E85"/>
    <w:rsid w:val="00431579"/>
    <w:rsid w:val="00431BEE"/>
    <w:rsid w:val="00431D13"/>
    <w:rsid w:val="00431DF7"/>
    <w:rsid w:val="00431E56"/>
    <w:rsid w:val="00431F1E"/>
    <w:rsid w:val="0043205D"/>
    <w:rsid w:val="0043252E"/>
    <w:rsid w:val="0043283F"/>
    <w:rsid w:val="00432869"/>
    <w:rsid w:val="00432A1E"/>
    <w:rsid w:val="00432B75"/>
    <w:rsid w:val="00432BC1"/>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5AF7"/>
    <w:rsid w:val="00436033"/>
    <w:rsid w:val="00436127"/>
    <w:rsid w:val="0043648F"/>
    <w:rsid w:val="004369F7"/>
    <w:rsid w:val="00436A7C"/>
    <w:rsid w:val="00436AD4"/>
    <w:rsid w:val="00436B78"/>
    <w:rsid w:val="00436C5C"/>
    <w:rsid w:val="00436F32"/>
    <w:rsid w:val="00437115"/>
    <w:rsid w:val="00437120"/>
    <w:rsid w:val="00437130"/>
    <w:rsid w:val="00437240"/>
    <w:rsid w:val="00437376"/>
    <w:rsid w:val="004375D1"/>
    <w:rsid w:val="00437C17"/>
    <w:rsid w:val="00437D2B"/>
    <w:rsid w:val="0044039F"/>
    <w:rsid w:val="00440495"/>
    <w:rsid w:val="00440770"/>
    <w:rsid w:val="0044092C"/>
    <w:rsid w:val="0044097D"/>
    <w:rsid w:val="00440CEC"/>
    <w:rsid w:val="00440D89"/>
    <w:rsid w:val="00440DAF"/>
    <w:rsid w:val="00440E49"/>
    <w:rsid w:val="00440FB0"/>
    <w:rsid w:val="0044100F"/>
    <w:rsid w:val="0044120A"/>
    <w:rsid w:val="00441B84"/>
    <w:rsid w:val="00441C3E"/>
    <w:rsid w:val="00441D34"/>
    <w:rsid w:val="0044220B"/>
    <w:rsid w:val="00442335"/>
    <w:rsid w:val="004425E4"/>
    <w:rsid w:val="00442776"/>
    <w:rsid w:val="0044282F"/>
    <w:rsid w:val="00442A2C"/>
    <w:rsid w:val="00442C52"/>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0B5"/>
    <w:rsid w:val="00445162"/>
    <w:rsid w:val="00445371"/>
    <w:rsid w:val="0044553A"/>
    <w:rsid w:val="00445866"/>
    <w:rsid w:val="00445AA7"/>
    <w:rsid w:val="00445C3C"/>
    <w:rsid w:val="00445CF7"/>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00"/>
    <w:rsid w:val="00447F54"/>
    <w:rsid w:val="00450368"/>
    <w:rsid w:val="00450460"/>
    <w:rsid w:val="00450786"/>
    <w:rsid w:val="004507A4"/>
    <w:rsid w:val="00450A2E"/>
    <w:rsid w:val="00450A80"/>
    <w:rsid w:val="00450C09"/>
    <w:rsid w:val="00450DA2"/>
    <w:rsid w:val="00451089"/>
    <w:rsid w:val="004510E2"/>
    <w:rsid w:val="00451414"/>
    <w:rsid w:val="0045161E"/>
    <w:rsid w:val="00451661"/>
    <w:rsid w:val="00451744"/>
    <w:rsid w:val="00451873"/>
    <w:rsid w:val="00451903"/>
    <w:rsid w:val="00451BBE"/>
    <w:rsid w:val="00451D7E"/>
    <w:rsid w:val="00452101"/>
    <w:rsid w:val="00452565"/>
    <w:rsid w:val="0045277F"/>
    <w:rsid w:val="004527CB"/>
    <w:rsid w:val="0045292C"/>
    <w:rsid w:val="00452A15"/>
    <w:rsid w:val="00452A67"/>
    <w:rsid w:val="00452AB2"/>
    <w:rsid w:val="00452B1D"/>
    <w:rsid w:val="004530DE"/>
    <w:rsid w:val="00453232"/>
    <w:rsid w:val="004534BA"/>
    <w:rsid w:val="004535D9"/>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5BB8"/>
    <w:rsid w:val="004560C4"/>
    <w:rsid w:val="00456114"/>
    <w:rsid w:val="0045629E"/>
    <w:rsid w:val="004564A2"/>
    <w:rsid w:val="004566F6"/>
    <w:rsid w:val="00456A81"/>
    <w:rsid w:val="00456C18"/>
    <w:rsid w:val="00456D82"/>
    <w:rsid w:val="00456EC5"/>
    <w:rsid w:val="00456F7F"/>
    <w:rsid w:val="0045701A"/>
    <w:rsid w:val="0045718E"/>
    <w:rsid w:val="00457307"/>
    <w:rsid w:val="00457515"/>
    <w:rsid w:val="004577CA"/>
    <w:rsid w:val="00457CB6"/>
    <w:rsid w:val="00457F15"/>
    <w:rsid w:val="00460069"/>
    <w:rsid w:val="004604E2"/>
    <w:rsid w:val="00460520"/>
    <w:rsid w:val="004605BA"/>
    <w:rsid w:val="004605BF"/>
    <w:rsid w:val="00460661"/>
    <w:rsid w:val="004606E8"/>
    <w:rsid w:val="00460830"/>
    <w:rsid w:val="0046089E"/>
    <w:rsid w:val="00460903"/>
    <w:rsid w:val="00460A3A"/>
    <w:rsid w:val="00460B3F"/>
    <w:rsid w:val="00460E28"/>
    <w:rsid w:val="00461439"/>
    <w:rsid w:val="0046193F"/>
    <w:rsid w:val="00461FE5"/>
    <w:rsid w:val="00461FEB"/>
    <w:rsid w:val="004624F9"/>
    <w:rsid w:val="00462539"/>
    <w:rsid w:val="00462692"/>
    <w:rsid w:val="00462848"/>
    <w:rsid w:val="004628EF"/>
    <w:rsid w:val="00462A9E"/>
    <w:rsid w:val="00462B51"/>
    <w:rsid w:val="00462B72"/>
    <w:rsid w:val="00462C7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085"/>
    <w:rsid w:val="00465204"/>
    <w:rsid w:val="00465359"/>
    <w:rsid w:val="00465479"/>
    <w:rsid w:val="00465526"/>
    <w:rsid w:val="004656B9"/>
    <w:rsid w:val="00465765"/>
    <w:rsid w:val="004658A3"/>
    <w:rsid w:val="00465AB8"/>
    <w:rsid w:val="00465C5B"/>
    <w:rsid w:val="00465E73"/>
    <w:rsid w:val="0046602C"/>
    <w:rsid w:val="0046614A"/>
    <w:rsid w:val="00466337"/>
    <w:rsid w:val="004664FE"/>
    <w:rsid w:val="00466983"/>
    <w:rsid w:val="00466B39"/>
    <w:rsid w:val="00466D2B"/>
    <w:rsid w:val="00466D71"/>
    <w:rsid w:val="00466EAF"/>
    <w:rsid w:val="004670A3"/>
    <w:rsid w:val="00467455"/>
    <w:rsid w:val="00467681"/>
    <w:rsid w:val="00467703"/>
    <w:rsid w:val="0046771C"/>
    <w:rsid w:val="00467758"/>
    <w:rsid w:val="00467787"/>
    <w:rsid w:val="004678C2"/>
    <w:rsid w:val="00470338"/>
    <w:rsid w:val="00470625"/>
    <w:rsid w:val="004708D0"/>
    <w:rsid w:val="00470C67"/>
    <w:rsid w:val="00470DC9"/>
    <w:rsid w:val="00471144"/>
    <w:rsid w:val="0047132F"/>
    <w:rsid w:val="00471631"/>
    <w:rsid w:val="00471711"/>
    <w:rsid w:val="00471798"/>
    <w:rsid w:val="004717A8"/>
    <w:rsid w:val="0047188D"/>
    <w:rsid w:val="004719BD"/>
    <w:rsid w:val="004719EA"/>
    <w:rsid w:val="00471B31"/>
    <w:rsid w:val="00471B67"/>
    <w:rsid w:val="00471C1D"/>
    <w:rsid w:val="00471C7E"/>
    <w:rsid w:val="00471CDC"/>
    <w:rsid w:val="00471F4F"/>
    <w:rsid w:val="00472059"/>
    <w:rsid w:val="004722B6"/>
    <w:rsid w:val="00472420"/>
    <w:rsid w:val="00472584"/>
    <w:rsid w:val="004726FF"/>
    <w:rsid w:val="00472AB0"/>
    <w:rsid w:val="00472B0D"/>
    <w:rsid w:val="00472E4A"/>
    <w:rsid w:val="00472E6B"/>
    <w:rsid w:val="004732B5"/>
    <w:rsid w:val="00473439"/>
    <w:rsid w:val="00473835"/>
    <w:rsid w:val="00473A0B"/>
    <w:rsid w:val="00473C20"/>
    <w:rsid w:val="00473EB1"/>
    <w:rsid w:val="0047437A"/>
    <w:rsid w:val="004743A9"/>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BB6"/>
    <w:rsid w:val="00476CD3"/>
    <w:rsid w:val="00477067"/>
    <w:rsid w:val="004770A4"/>
    <w:rsid w:val="004772E4"/>
    <w:rsid w:val="004774C5"/>
    <w:rsid w:val="00477540"/>
    <w:rsid w:val="004778E6"/>
    <w:rsid w:val="0047792A"/>
    <w:rsid w:val="00477A55"/>
    <w:rsid w:val="00477A7C"/>
    <w:rsid w:val="00477BEC"/>
    <w:rsid w:val="00477CFA"/>
    <w:rsid w:val="00477ED5"/>
    <w:rsid w:val="00480062"/>
    <w:rsid w:val="00480200"/>
    <w:rsid w:val="0048076C"/>
    <w:rsid w:val="0048087E"/>
    <w:rsid w:val="004808B0"/>
    <w:rsid w:val="00480A2E"/>
    <w:rsid w:val="00480C27"/>
    <w:rsid w:val="00481081"/>
    <w:rsid w:val="00481484"/>
    <w:rsid w:val="00481966"/>
    <w:rsid w:val="004819D1"/>
    <w:rsid w:val="00481DAD"/>
    <w:rsid w:val="00481EAD"/>
    <w:rsid w:val="004820A6"/>
    <w:rsid w:val="004821E1"/>
    <w:rsid w:val="0048229E"/>
    <w:rsid w:val="004826B3"/>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3C1A"/>
    <w:rsid w:val="00483E1B"/>
    <w:rsid w:val="00484537"/>
    <w:rsid w:val="0048464D"/>
    <w:rsid w:val="0048487C"/>
    <w:rsid w:val="00484896"/>
    <w:rsid w:val="00484A1F"/>
    <w:rsid w:val="00484A2F"/>
    <w:rsid w:val="00484B4D"/>
    <w:rsid w:val="00484D69"/>
    <w:rsid w:val="00484EFB"/>
    <w:rsid w:val="00485040"/>
    <w:rsid w:val="004851ED"/>
    <w:rsid w:val="0048553E"/>
    <w:rsid w:val="004856BE"/>
    <w:rsid w:val="004858A7"/>
    <w:rsid w:val="004859FE"/>
    <w:rsid w:val="00485BCA"/>
    <w:rsid w:val="00485C83"/>
    <w:rsid w:val="00485D9B"/>
    <w:rsid w:val="00486140"/>
    <w:rsid w:val="0048614D"/>
    <w:rsid w:val="004861CF"/>
    <w:rsid w:val="00486251"/>
    <w:rsid w:val="00486437"/>
    <w:rsid w:val="0048656E"/>
    <w:rsid w:val="00486873"/>
    <w:rsid w:val="00486894"/>
    <w:rsid w:val="004868AD"/>
    <w:rsid w:val="00486A12"/>
    <w:rsid w:val="00486B0C"/>
    <w:rsid w:val="00486BE3"/>
    <w:rsid w:val="004870F8"/>
    <w:rsid w:val="004871F9"/>
    <w:rsid w:val="004873A1"/>
    <w:rsid w:val="00487827"/>
    <w:rsid w:val="00487D31"/>
    <w:rsid w:val="004900F1"/>
    <w:rsid w:val="00490610"/>
    <w:rsid w:val="00490ABD"/>
    <w:rsid w:val="00490FC3"/>
    <w:rsid w:val="004918A8"/>
    <w:rsid w:val="00491918"/>
    <w:rsid w:val="00491C8E"/>
    <w:rsid w:val="00491DB4"/>
    <w:rsid w:val="00491E87"/>
    <w:rsid w:val="0049217C"/>
    <w:rsid w:val="0049217F"/>
    <w:rsid w:val="0049219F"/>
    <w:rsid w:val="0049223D"/>
    <w:rsid w:val="004922D4"/>
    <w:rsid w:val="00492441"/>
    <w:rsid w:val="0049248E"/>
    <w:rsid w:val="00492751"/>
    <w:rsid w:val="0049290B"/>
    <w:rsid w:val="00492CE9"/>
    <w:rsid w:val="00492F7D"/>
    <w:rsid w:val="00493018"/>
    <w:rsid w:val="004934A8"/>
    <w:rsid w:val="0049355E"/>
    <w:rsid w:val="00493611"/>
    <w:rsid w:val="00493E8E"/>
    <w:rsid w:val="0049415A"/>
    <w:rsid w:val="004944A3"/>
    <w:rsid w:val="004944D1"/>
    <w:rsid w:val="004947A9"/>
    <w:rsid w:val="0049497E"/>
    <w:rsid w:val="00494DF5"/>
    <w:rsid w:val="00494EAE"/>
    <w:rsid w:val="0049516B"/>
    <w:rsid w:val="00495404"/>
    <w:rsid w:val="00495435"/>
    <w:rsid w:val="0049546B"/>
    <w:rsid w:val="0049546F"/>
    <w:rsid w:val="00495BC2"/>
    <w:rsid w:val="00495E96"/>
    <w:rsid w:val="00495EAA"/>
    <w:rsid w:val="00495FA4"/>
    <w:rsid w:val="0049656A"/>
    <w:rsid w:val="00496813"/>
    <w:rsid w:val="00496AAE"/>
    <w:rsid w:val="00496F28"/>
    <w:rsid w:val="00497280"/>
    <w:rsid w:val="0049748F"/>
    <w:rsid w:val="004976B2"/>
    <w:rsid w:val="004977B8"/>
    <w:rsid w:val="00497856"/>
    <w:rsid w:val="00497B4E"/>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0FFC"/>
    <w:rsid w:val="004A1607"/>
    <w:rsid w:val="004A1609"/>
    <w:rsid w:val="004A1637"/>
    <w:rsid w:val="004A1806"/>
    <w:rsid w:val="004A188E"/>
    <w:rsid w:val="004A18B4"/>
    <w:rsid w:val="004A18BC"/>
    <w:rsid w:val="004A19F1"/>
    <w:rsid w:val="004A1AA3"/>
    <w:rsid w:val="004A1B5D"/>
    <w:rsid w:val="004A1F37"/>
    <w:rsid w:val="004A1FAC"/>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63D"/>
    <w:rsid w:val="004A3A41"/>
    <w:rsid w:val="004A3A6C"/>
    <w:rsid w:val="004A3F1D"/>
    <w:rsid w:val="004A406E"/>
    <w:rsid w:val="004A4113"/>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26"/>
    <w:rsid w:val="004A6C5F"/>
    <w:rsid w:val="004A6D93"/>
    <w:rsid w:val="004A6D98"/>
    <w:rsid w:val="004A6EE8"/>
    <w:rsid w:val="004A6F65"/>
    <w:rsid w:val="004A71AE"/>
    <w:rsid w:val="004A7517"/>
    <w:rsid w:val="004A76A8"/>
    <w:rsid w:val="004A7B4B"/>
    <w:rsid w:val="004A7B62"/>
    <w:rsid w:val="004A7D47"/>
    <w:rsid w:val="004A7EFE"/>
    <w:rsid w:val="004B00AC"/>
    <w:rsid w:val="004B029B"/>
    <w:rsid w:val="004B03A7"/>
    <w:rsid w:val="004B04BF"/>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1B57"/>
    <w:rsid w:val="004B204F"/>
    <w:rsid w:val="004B2215"/>
    <w:rsid w:val="004B2291"/>
    <w:rsid w:val="004B22F8"/>
    <w:rsid w:val="004B244D"/>
    <w:rsid w:val="004B289F"/>
    <w:rsid w:val="004B28EC"/>
    <w:rsid w:val="004B2904"/>
    <w:rsid w:val="004B2B4E"/>
    <w:rsid w:val="004B2BBF"/>
    <w:rsid w:val="004B3322"/>
    <w:rsid w:val="004B36BA"/>
    <w:rsid w:val="004B3775"/>
    <w:rsid w:val="004B3781"/>
    <w:rsid w:val="004B3A7B"/>
    <w:rsid w:val="004B3D27"/>
    <w:rsid w:val="004B3E1C"/>
    <w:rsid w:val="004B4072"/>
    <w:rsid w:val="004B44D3"/>
    <w:rsid w:val="004B452E"/>
    <w:rsid w:val="004B4706"/>
    <w:rsid w:val="004B4718"/>
    <w:rsid w:val="004B4912"/>
    <w:rsid w:val="004B4A12"/>
    <w:rsid w:val="004B4A57"/>
    <w:rsid w:val="004B4C30"/>
    <w:rsid w:val="004B5079"/>
    <w:rsid w:val="004B514E"/>
    <w:rsid w:val="004B51F8"/>
    <w:rsid w:val="004B521A"/>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B50"/>
    <w:rsid w:val="004B7CE8"/>
    <w:rsid w:val="004B7E00"/>
    <w:rsid w:val="004B7FF1"/>
    <w:rsid w:val="004C0112"/>
    <w:rsid w:val="004C0127"/>
    <w:rsid w:val="004C0198"/>
    <w:rsid w:val="004C01E5"/>
    <w:rsid w:val="004C0430"/>
    <w:rsid w:val="004C052A"/>
    <w:rsid w:val="004C08C2"/>
    <w:rsid w:val="004C0C23"/>
    <w:rsid w:val="004C0C69"/>
    <w:rsid w:val="004C0CC7"/>
    <w:rsid w:val="004C0FE3"/>
    <w:rsid w:val="004C11D3"/>
    <w:rsid w:val="004C13E2"/>
    <w:rsid w:val="004C1472"/>
    <w:rsid w:val="004C1820"/>
    <w:rsid w:val="004C19B9"/>
    <w:rsid w:val="004C1C2E"/>
    <w:rsid w:val="004C1C8D"/>
    <w:rsid w:val="004C20D3"/>
    <w:rsid w:val="004C243A"/>
    <w:rsid w:val="004C26B9"/>
    <w:rsid w:val="004C26EB"/>
    <w:rsid w:val="004C281D"/>
    <w:rsid w:val="004C28D6"/>
    <w:rsid w:val="004C2A65"/>
    <w:rsid w:val="004C331C"/>
    <w:rsid w:val="004C3AB1"/>
    <w:rsid w:val="004C40FA"/>
    <w:rsid w:val="004C45A4"/>
    <w:rsid w:val="004C4795"/>
    <w:rsid w:val="004C48AE"/>
    <w:rsid w:val="004C49B7"/>
    <w:rsid w:val="004C4DD1"/>
    <w:rsid w:val="004C4EA5"/>
    <w:rsid w:val="004C53B2"/>
    <w:rsid w:val="004C54BF"/>
    <w:rsid w:val="004C5507"/>
    <w:rsid w:val="004C56D7"/>
    <w:rsid w:val="004C5756"/>
    <w:rsid w:val="004C5791"/>
    <w:rsid w:val="004C5994"/>
    <w:rsid w:val="004C59BB"/>
    <w:rsid w:val="004C59C9"/>
    <w:rsid w:val="004C59D2"/>
    <w:rsid w:val="004C5A24"/>
    <w:rsid w:val="004C5AB6"/>
    <w:rsid w:val="004C5CD4"/>
    <w:rsid w:val="004C5DC2"/>
    <w:rsid w:val="004C5F0B"/>
    <w:rsid w:val="004C5F1B"/>
    <w:rsid w:val="004C61C3"/>
    <w:rsid w:val="004C6248"/>
    <w:rsid w:val="004C67F3"/>
    <w:rsid w:val="004C69B1"/>
    <w:rsid w:val="004C6B6B"/>
    <w:rsid w:val="004C6EBE"/>
    <w:rsid w:val="004C7002"/>
    <w:rsid w:val="004C7508"/>
    <w:rsid w:val="004C79DF"/>
    <w:rsid w:val="004C7C38"/>
    <w:rsid w:val="004D0003"/>
    <w:rsid w:val="004D03BC"/>
    <w:rsid w:val="004D04D2"/>
    <w:rsid w:val="004D06A3"/>
    <w:rsid w:val="004D06F1"/>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5A1"/>
    <w:rsid w:val="004D5939"/>
    <w:rsid w:val="004D59BC"/>
    <w:rsid w:val="004D5B68"/>
    <w:rsid w:val="004D6136"/>
    <w:rsid w:val="004D613B"/>
    <w:rsid w:val="004D6186"/>
    <w:rsid w:val="004D61C8"/>
    <w:rsid w:val="004D6696"/>
    <w:rsid w:val="004D6898"/>
    <w:rsid w:val="004D6F64"/>
    <w:rsid w:val="004D705D"/>
    <w:rsid w:val="004D70BD"/>
    <w:rsid w:val="004D7200"/>
    <w:rsid w:val="004D7219"/>
    <w:rsid w:val="004D764C"/>
    <w:rsid w:val="004D766B"/>
    <w:rsid w:val="004D7898"/>
    <w:rsid w:val="004D7A72"/>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9FE"/>
    <w:rsid w:val="004E1D5B"/>
    <w:rsid w:val="004E1E8B"/>
    <w:rsid w:val="004E21C4"/>
    <w:rsid w:val="004E22F5"/>
    <w:rsid w:val="004E23D2"/>
    <w:rsid w:val="004E2635"/>
    <w:rsid w:val="004E2737"/>
    <w:rsid w:val="004E2999"/>
    <w:rsid w:val="004E2C07"/>
    <w:rsid w:val="004E2C42"/>
    <w:rsid w:val="004E2D10"/>
    <w:rsid w:val="004E2D7E"/>
    <w:rsid w:val="004E2E3D"/>
    <w:rsid w:val="004E2E67"/>
    <w:rsid w:val="004E317C"/>
    <w:rsid w:val="004E325D"/>
    <w:rsid w:val="004E3281"/>
    <w:rsid w:val="004E3333"/>
    <w:rsid w:val="004E36F1"/>
    <w:rsid w:val="004E3DF5"/>
    <w:rsid w:val="004E3FFF"/>
    <w:rsid w:val="004E4008"/>
    <w:rsid w:val="004E41CD"/>
    <w:rsid w:val="004E4213"/>
    <w:rsid w:val="004E4662"/>
    <w:rsid w:val="004E479A"/>
    <w:rsid w:val="004E4815"/>
    <w:rsid w:val="004E4A40"/>
    <w:rsid w:val="004E4DC7"/>
    <w:rsid w:val="004E4E39"/>
    <w:rsid w:val="004E512B"/>
    <w:rsid w:val="004E517A"/>
    <w:rsid w:val="004E517B"/>
    <w:rsid w:val="004E5255"/>
    <w:rsid w:val="004E54F4"/>
    <w:rsid w:val="004E55A3"/>
    <w:rsid w:val="004E5873"/>
    <w:rsid w:val="004E5A7D"/>
    <w:rsid w:val="004E600E"/>
    <w:rsid w:val="004E604E"/>
    <w:rsid w:val="004E627D"/>
    <w:rsid w:val="004E6682"/>
    <w:rsid w:val="004E6693"/>
    <w:rsid w:val="004E66F4"/>
    <w:rsid w:val="004E679D"/>
    <w:rsid w:val="004E68BA"/>
    <w:rsid w:val="004E691F"/>
    <w:rsid w:val="004E6B15"/>
    <w:rsid w:val="004E6F9C"/>
    <w:rsid w:val="004E7628"/>
    <w:rsid w:val="004E7780"/>
    <w:rsid w:val="004E78E2"/>
    <w:rsid w:val="004E7ADA"/>
    <w:rsid w:val="004E7AF3"/>
    <w:rsid w:val="004E7CE7"/>
    <w:rsid w:val="004E7E04"/>
    <w:rsid w:val="004F03FC"/>
    <w:rsid w:val="004F056C"/>
    <w:rsid w:val="004F05CC"/>
    <w:rsid w:val="004F0653"/>
    <w:rsid w:val="004F0A8C"/>
    <w:rsid w:val="004F0C86"/>
    <w:rsid w:val="004F0CAD"/>
    <w:rsid w:val="004F0D20"/>
    <w:rsid w:val="004F0D81"/>
    <w:rsid w:val="004F0F3B"/>
    <w:rsid w:val="004F1028"/>
    <w:rsid w:val="004F10E5"/>
    <w:rsid w:val="004F119B"/>
    <w:rsid w:val="004F1236"/>
    <w:rsid w:val="004F1527"/>
    <w:rsid w:val="004F1542"/>
    <w:rsid w:val="004F1AFE"/>
    <w:rsid w:val="004F1E43"/>
    <w:rsid w:val="004F1EBE"/>
    <w:rsid w:val="004F21A8"/>
    <w:rsid w:val="004F21C3"/>
    <w:rsid w:val="004F22EE"/>
    <w:rsid w:val="004F22F5"/>
    <w:rsid w:val="004F251D"/>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517"/>
    <w:rsid w:val="004F6528"/>
    <w:rsid w:val="004F6581"/>
    <w:rsid w:val="004F6732"/>
    <w:rsid w:val="004F6CEE"/>
    <w:rsid w:val="004F6DC4"/>
    <w:rsid w:val="004F6EB4"/>
    <w:rsid w:val="004F6F3D"/>
    <w:rsid w:val="004F6FFF"/>
    <w:rsid w:val="004F7190"/>
    <w:rsid w:val="004F731B"/>
    <w:rsid w:val="004F7395"/>
    <w:rsid w:val="004F79ED"/>
    <w:rsid w:val="004F7BD9"/>
    <w:rsid w:val="004F7D7F"/>
    <w:rsid w:val="004F7DC2"/>
    <w:rsid w:val="00500064"/>
    <w:rsid w:val="0050016A"/>
    <w:rsid w:val="0050016C"/>
    <w:rsid w:val="005003B7"/>
    <w:rsid w:val="00500699"/>
    <w:rsid w:val="00500751"/>
    <w:rsid w:val="00500852"/>
    <w:rsid w:val="00500CC6"/>
    <w:rsid w:val="00500ED9"/>
    <w:rsid w:val="00501008"/>
    <w:rsid w:val="00501AA3"/>
    <w:rsid w:val="00501C1D"/>
    <w:rsid w:val="00502005"/>
    <w:rsid w:val="005022AA"/>
    <w:rsid w:val="00502770"/>
    <w:rsid w:val="005029E6"/>
    <w:rsid w:val="00502A04"/>
    <w:rsid w:val="00502A29"/>
    <w:rsid w:val="00502B39"/>
    <w:rsid w:val="00502D3C"/>
    <w:rsid w:val="00502FB9"/>
    <w:rsid w:val="005030A0"/>
    <w:rsid w:val="0050367F"/>
    <w:rsid w:val="005039CD"/>
    <w:rsid w:val="00503B6D"/>
    <w:rsid w:val="00503D55"/>
    <w:rsid w:val="00503D88"/>
    <w:rsid w:val="00503E95"/>
    <w:rsid w:val="0050411E"/>
    <w:rsid w:val="005044DF"/>
    <w:rsid w:val="00504549"/>
    <w:rsid w:val="005048B5"/>
    <w:rsid w:val="00504BD0"/>
    <w:rsid w:val="00504E59"/>
    <w:rsid w:val="0050589C"/>
    <w:rsid w:val="00505A35"/>
    <w:rsid w:val="00505E57"/>
    <w:rsid w:val="00506044"/>
    <w:rsid w:val="0050661E"/>
    <w:rsid w:val="0050671F"/>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0AD"/>
    <w:rsid w:val="005111D0"/>
    <w:rsid w:val="005118C6"/>
    <w:rsid w:val="00511A4C"/>
    <w:rsid w:val="00511C5D"/>
    <w:rsid w:val="00511D7B"/>
    <w:rsid w:val="00511D83"/>
    <w:rsid w:val="00512040"/>
    <w:rsid w:val="00512489"/>
    <w:rsid w:val="005124C2"/>
    <w:rsid w:val="005125B9"/>
    <w:rsid w:val="0051281B"/>
    <w:rsid w:val="0051294D"/>
    <w:rsid w:val="00512C02"/>
    <w:rsid w:val="0051320A"/>
    <w:rsid w:val="005132CB"/>
    <w:rsid w:val="0051359D"/>
    <w:rsid w:val="005135BE"/>
    <w:rsid w:val="005135F0"/>
    <w:rsid w:val="0051369C"/>
    <w:rsid w:val="00513708"/>
    <w:rsid w:val="00513ACE"/>
    <w:rsid w:val="00513B64"/>
    <w:rsid w:val="00513B95"/>
    <w:rsid w:val="00513E81"/>
    <w:rsid w:val="00513F0E"/>
    <w:rsid w:val="005143F1"/>
    <w:rsid w:val="0051472C"/>
    <w:rsid w:val="0051496F"/>
    <w:rsid w:val="00514AAA"/>
    <w:rsid w:val="00514B3E"/>
    <w:rsid w:val="00514D0E"/>
    <w:rsid w:val="00514DF5"/>
    <w:rsid w:val="005150C1"/>
    <w:rsid w:val="00515243"/>
    <w:rsid w:val="0051538E"/>
    <w:rsid w:val="00515715"/>
    <w:rsid w:val="005159AF"/>
    <w:rsid w:val="00515F54"/>
    <w:rsid w:val="00516526"/>
    <w:rsid w:val="00516588"/>
    <w:rsid w:val="00516680"/>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4"/>
    <w:rsid w:val="005212F6"/>
    <w:rsid w:val="0052166A"/>
    <w:rsid w:val="00521BC4"/>
    <w:rsid w:val="00521C6B"/>
    <w:rsid w:val="00521DD2"/>
    <w:rsid w:val="00521DFD"/>
    <w:rsid w:val="005223CE"/>
    <w:rsid w:val="00522607"/>
    <w:rsid w:val="00522B4A"/>
    <w:rsid w:val="00522C79"/>
    <w:rsid w:val="00522E47"/>
    <w:rsid w:val="0052305F"/>
    <w:rsid w:val="005234A6"/>
    <w:rsid w:val="00523526"/>
    <w:rsid w:val="005235FF"/>
    <w:rsid w:val="00523708"/>
    <w:rsid w:val="00523D57"/>
    <w:rsid w:val="005247DB"/>
    <w:rsid w:val="0052498B"/>
    <w:rsid w:val="005249E1"/>
    <w:rsid w:val="00524D88"/>
    <w:rsid w:val="005250BB"/>
    <w:rsid w:val="0052562A"/>
    <w:rsid w:val="0052588C"/>
    <w:rsid w:val="00525D74"/>
    <w:rsid w:val="005261C4"/>
    <w:rsid w:val="00526375"/>
    <w:rsid w:val="00526434"/>
    <w:rsid w:val="00526B16"/>
    <w:rsid w:val="00526F19"/>
    <w:rsid w:val="00527047"/>
    <w:rsid w:val="0052713E"/>
    <w:rsid w:val="0052727D"/>
    <w:rsid w:val="0052748C"/>
    <w:rsid w:val="005274B0"/>
    <w:rsid w:val="00527505"/>
    <w:rsid w:val="0052753D"/>
    <w:rsid w:val="005277C2"/>
    <w:rsid w:val="00527A04"/>
    <w:rsid w:val="00527A97"/>
    <w:rsid w:val="00527B14"/>
    <w:rsid w:val="00527DED"/>
    <w:rsid w:val="00527F18"/>
    <w:rsid w:val="00527F51"/>
    <w:rsid w:val="00530003"/>
    <w:rsid w:val="0053010A"/>
    <w:rsid w:val="00530116"/>
    <w:rsid w:val="00530670"/>
    <w:rsid w:val="005308D4"/>
    <w:rsid w:val="00530C71"/>
    <w:rsid w:val="00530F67"/>
    <w:rsid w:val="00530FAF"/>
    <w:rsid w:val="00531395"/>
    <w:rsid w:val="0053142B"/>
    <w:rsid w:val="005314F7"/>
    <w:rsid w:val="005316DD"/>
    <w:rsid w:val="005317A4"/>
    <w:rsid w:val="00531997"/>
    <w:rsid w:val="00531E3B"/>
    <w:rsid w:val="0053213C"/>
    <w:rsid w:val="00532148"/>
    <w:rsid w:val="005325C2"/>
    <w:rsid w:val="0053268F"/>
    <w:rsid w:val="00532C1F"/>
    <w:rsid w:val="00532C93"/>
    <w:rsid w:val="00532D6A"/>
    <w:rsid w:val="00532D6E"/>
    <w:rsid w:val="00532DA5"/>
    <w:rsid w:val="0053312D"/>
    <w:rsid w:val="0053357E"/>
    <w:rsid w:val="00533FE1"/>
    <w:rsid w:val="005341B3"/>
    <w:rsid w:val="00534270"/>
    <w:rsid w:val="00534285"/>
    <w:rsid w:val="00534374"/>
    <w:rsid w:val="00534471"/>
    <w:rsid w:val="005344B8"/>
    <w:rsid w:val="0053473E"/>
    <w:rsid w:val="00534755"/>
    <w:rsid w:val="00534ED5"/>
    <w:rsid w:val="0053527B"/>
    <w:rsid w:val="00535303"/>
    <w:rsid w:val="005354BF"/>
    <w:rsid w:val="005355AD"/>
    <w:rsid w:val="00535FCF"/>
    <w:rsid w:val="005360D2"/>
    <w:rsid w:val="00536114"/>
    <w:rsid w:val="005361B1"/>
    <w:rsid w:val="005361E9"/>
    <w:rsid w:val="005364CA"/>
    <w:rsid w:val="005367B2"/>
    <w:rsid w:val="0053693F"/>
    <w:rsid w:val="005369AA"/>
    <w:rsid w:val="005369E0"/>
    <w:rsid w:val="005369E6"/>
    <w:rsid w:val="00536A53"/>
    <w:rsid w:val="00536C80"/>
    <w:rsid w:val="0053724E"/>
    <w:rsid w:val="00537323"/>
    <w:rsid w:val="0053754A"/>
    <w:rsid w:val="00537605"/>
    <w:rsid w:val="00537617"/>
    <w:rsid w:val="00537627"/>
    <w:rsid w:val="00537735"/>
    <w:rsid w:val="0053797B"/>
    <w:rsid w:val="005379AF"/>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38E"/>
    <w:rsid w:val="005436D3"/>
    <w:rsid w:val="00543718"/>
    <w:rsid w:val="00543801"/>
    <w:rsid w:val="005438F2"/>
    <w:rsid w:val="005439DC"/>
    <w:rsid w:val="00543C7D"/>
    <w:rsid w:val="00543C94"/>
    <w:rsid w:val="00543CF8"/>
    <w:rsid w:val="005440A7"/>
    <w:rsid w:val="00544134"/>
    <w:rsid w:val="0054422C"/>
    <w:rsid w:val="005443DA"/>
    <w:rsid w:val="005444DB"/>
    <w:rsid w:val="00544580"/>
    <w:rsid w:val="0054460A"/>
    <w:rsid w:val="005446E9"/>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82E"/>
    <w:rsid w:val="00547E9F"/>
    <w:rsid w:val="005501C1"/>
    <w:rsid w:val="005501CC"/>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7CF"/>
    <w:rsid w:val="00561943"/>
    <w:rsid w:val="00561982"/>
    <w:rsid w:val="005619C8"/>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3EE2"/>
    <w:rsid w:val="005647C8"/>
    <w:rsid w:val="00564A84"/>
    <w:rsid w:val="00564A8E"/>
    <w:rsid w:val="005650DE"/>
    <w:rsid w:val="00565239"/>
    <w:rsid w:val="005653DC"/>
    <w:rsid w:val="005656AB"/>
    <w:rsid w:val="00565743"/>
    <w:rsid w:val="00565962"/>
    <w:rsid w:val="00565AF1"/>
    <w:rsid w:val="00565F86"/>
    <w:rsid w:val="00565FE8"/>
    <w:rsid w:val="00565FEE"/>
    <w:rsid w:val="005660B7"/>
    <w:rsid w:val="005660CD"/>
    <w:rsid w:val="0056642A"/>
    <w:rsid w:val="005664F1"/>
    <w:rsid w:val="005665F5"/>
    <w:rsid w:val="00566668"/>
    <w:rsid w:val="00566791"/>
    <w:rsid w:val="005669BB"/>
    <w:rsid w:val="00566B25"/>
    <w:rsid w:val="00566EDC"/>
    <w:rsid w:val="00566F7F"/>
    <w:rsid w:val="005678B7"/>
    <w:rsid w:val="00567E7D"/>
    <w:rsid w:val="00567FC7"/>
    <w:rsid w:val="00570151"/>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D"/>
    <w:rsid w:val="00572AB4"/>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D9F"/>
    <w:rsid w:val="00574E5A"/>
    <w:rsid w:val="00575653"/>
    <w:rsid w:val="0057567A"/>
    <w:rsid w:val="005757D0"/>
    <w:rsid w:val="00575824"/>
    <w:rsid w:val="00575996"/>
    <w:rsid w:val="00575BE0"/>
    <w:rsid w:val="00575D33"/>
    <w:rsid w:val="00576114"/>
    <w:rsid w:val="0057668E"/>
    <w:rsid w:val="005766F6"/>
    <w:rsid w:val="005769FA"/>
    <w:rsid w:val="00576A32"/>
    <w:rsid w:val="00576D4C"/>
    <w:rsid w:val="00576DF4"/>
    <w:rsid w:val="00576F11"/>
    <w:rsid w:val="00577157"/>
    <w:rsid w:val="005774F6"/>
    <w:rsid w:val="00577604"/>
    <w:rsid w:val="00577C41"/>
    <w:rsid w:val="00577DBB"/>
    <w:rsid w:val="00580063"/>
    <w:rsid w:val="005805DC"/>
    <w:rsid w:val="005806AA"/>
    <w:rsid w:val="005807AE"/>
    <w:rsid w:val="005809AC"/>
    <w:rsid w:val="005809CB"/>
    <w:rsid w:val="00580D41"/>
    <w:rsid w:val="00580F6C"/>
    <w:rsid w:val="00581003"/>
    <w:rsid w:val="005811FF"/>
    <w:rsid w:val="0058132C"/>
    <w:rsid w:val="0058137A"/>
    <w:rsid w:val="005813E2"/>
    <w:rsid w:val="00581603"/>
    <w:rsid w:val="00581979"/>
    <w:rsid w:val="00581B6E"/>
    <w:rsid w:val="00581B8C"/>
    <w:rsid w:val="00581C28"/>
    <w:rsid w:val="00581C6A"/>
    <w:rsid w:val="00582109"/>
    <w:rsid w:val="005821BC"/>
    <w:rsid w:val="005821F1"/>
    <w:rsid w:val="005822B9"/>
    <w:rsid w:val="005822D3"/>
    <w:rsid w:val="005823A0"/>
    <w:rsid w:val="005826F7"/>
    <w:rsid w:val="00582756"/>
    <w:rsid w:val="00582768"/>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C4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DA8"/>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A9F"/>
    <w:rsid w:val="00594C4B"/>
    <w:rsid w:val="00595061"/>
    <w:rsid w:val="00595126"/>
    <w:rsid w:val="005951C0"/>
    <w:rsid w:val="005954BF"/>
    <w:rsid w:val="00595782"/>
    <w:rsid w:val="00595807"/>
    <w:rsid w:val="00595B67"/>
    <w:rsid w:val="00595C47"/>
    <w:rsid w:val="00596346"/>
    <w:rsid w:val="005963B9"/>
    <w:rsid w:val="00596906"/>
    <w:rsid w:val="005969C7"/>
    <w:rsid w:val="00596A8E"/>
    <w:rsid w:val="00596AAA"/>
    <w:rsid w:val="00596D62"/>
    <w:rsid w:val="00596D6A"/>
    <w:rsid w:val="00597848"/>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595"/>
    <w:rsid w:val="005A2A59"/>
    <w:rsid w:val="005A2C68"/>
    <w:rsid w:val="005A2D19"/>
    <w:rsid w:val="005A2E94"/>
    <w:rsid w:val="005A2EBC"/>
    <w:rsid w:val="005A311C"/>
    <w:rsid w:val="005A373D"/>
    <w:rsid w:val="005A3B6C"/>
    <w:rsid w:val="005A3B90"/>
    <w:rsid w:val="005A3C49"/>
    <w:rsid w:val="005A3DD4"/>
    <w:rsid w:val="005A3FA0"/>
    <w:rsid w:val="005A4115"/>
    <w:rsid w:val="005A42B1"/>
    <w:rsid w:val="005A473C"/>
    <w:rsid w:val="005A4B55"/>
    <w:rsid w:val="005A4EC8"/>
    <w:rsid w:val="005A5369"/>
    <w:rsid w:val="005A5721"/>
    <w:rsid w:val="005A57B3"/>
    <w:rsid w:val="005A58F4"/>
    <w:rsid w:val="005A5B41"/>
    <w:rsid w:val="005A5E76"/>
    <w:rsid w:val="005A60E2"/>
    <w:rsid w:val="005A6263"/>
    <w:rsid w:val="005A6468"/>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773"/>
    <w:rsid w:val="005B1BC5"/>
    <w:rsid w:val="005B1C16"/>
    <w:rsid w:val="005B2685"/>
    <w:rsid w:val="005B2A3E"/>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55D"/>
    <w:rsid w:val="005B6767"/>
    <w:rsid w:val="005B67B7"/>
    <w:rsid w:val="005B68E6"/>
    <w:rsid w:val="005B6CAC"/>
    <w:rsid w:val="005B6D21"/>
    <w:rsid w:val="005B6D25"/>
    <w:rsid w:val="005B6D40"/>
    <w:rsid w:val="005B7024"/>
    <w:rsid w:val="005B70B7"/>
    <w:rsid w:val="005B7538"/>
    <w:rsid w:val="005B7723"/>
    <w:rsid w:val="005B793B"/>
    <w:rsid w:val="005B7A9A"/>
    <w:rsid w:val="005B7AF6"/>
    <w:rsid w:val="005B7BF1"/>
    <w:rsid w:val="005B7FB6"/>
    <w:rsid w:val="005C0000"/>
    <w:rsid w:val="005C0470"/>
    <w:rsid w:val="005C0664"/>
    <w:rsid w:val="005C081A"/>
    <w:rsid w:val="005C0AEA"/>
    <w:rsid w:val="005C0B15"/>
    <w:rsid w:val="005C0B4A"/>
    <w:rsid w:val="005C0B71"/>
    <w:rsid w:val="005C0C87"/>
    <w:rsid w:val="005C0C88"/>
    <w:rsid w:val="005C0D50"/>
    <w:rsid w:val="005C11FF"/>
    <w:rsid w:val="005C1321"/>
    <w:rsid w:val="005C14B6"/>
    <w:rsid w:val="005C15D6"/>
    <w:rsid w:val="005C1639"/>
    <w:rsid w:val="005C1A28"/>
    <w:rsid w:val="005C1A5F"/>
    <w:rsid w:val="005C1AC1"/>
    <w:rsid w:val="005C1B06"/>
    <w:rsid w:val="005C1DF0"/>
    <w:rsid w:val="005C1FD6"/>
    <w:rsid w:val="005C2251"/>
    <w:rsid w:val="005C26AE"/>
    <w:rsid w:val="005C27F2"/>
    <w:rsid w:val="005C2B96"/>
    <w:rsid w:val="005C2EC5"/>
    <w:rsid w:val="005C307D"/>
    <w:rsid w:val="005C31BC"/>
    <w:rsid w:val="005C34A1"/>
    <w:rsid w:val="005C34DC"/>
    <w:rsid w:val="005C361F"/>
    <w:rsid w:val="005C3625"/>
    <w:rsid w:val="005C389D"/>
    <w:rsid w:val="005C396A"/>
    <w:rsid w:val="005C3A53"/>
    <w:rsid w:val="005C3D00"/>
    <w:rsid w:val="005C3E0B"/>
    <w:rsid w:val="005C4629"/>
    <w:rsid w:val="005C4704"/>
    <w:rsid w:val="005C4930"/>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8D"/>
    <w:rsid w:val="005C66A6"/>
    <w:rsid w:val="005C6794"/>
    <w:rsid w:val="005C6B62"/>
    <w:rsid w:val="005C6F30"/>
    <w:rsid w:val="005C7028"/>
    <w:rsid w:val="005C70B9"/>
    <w:rsid w:val="005C71B9"/>
    <w:rsid w:val="005C736E"/>
    <w:rsid w:val="005D018B"/>
    <w:rsid w:val="005D031D"/>
    <w:rsid w:val="005D0355"/>
    <w:rsid w:val="005D0560"/>
    <w:rsid w:val="005D05B3"/>
    <w:rsid w:val="005D06D5"/>
    <w:rsid w:val="005D0755"/>
    <w:rsid w:val="005D0812"/>
    <w:rsid w:val="005D08BF"/>
    <w:rsid w:val="005D08C1"/>
    <w:rsid w:val="005D08E7"/>
    <w:rsid w:val="005D08EE"/>
    <w:rsid w:val="005D0ACA"/>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D5D"/>
    <w:rsid w:val="005D3D98"/>
    <w:rsid w:val="005D3E15"/>
    <w:rsid w:val="005D3E3A"/>
    <w:rsid w:val="005D41D3"/>
    <w:rsid w:val="005D4A5E"/>
    <w:rsid w:val="005D4CE2"/>
    <w:rsid w:val="005D4DD5"/>
    <w:rsid w:val="005D4E8D"/>
    <w:rsid w:val="005D4F0E"/>
    <w:rsid w:val="005D5307"/>
    <w:rsid w:val="005D56F4"/>
    <w:rsid w:val="005D5934"/>
    <w:rsid w:val="005D59D7"/>
    <w:rsid w:val="005D5CCF"/>
    <w:rsid w:val="005D5EEA"/>
    <w:rsid w:val="005D626A"/>
    <w:rsid w:val="005D63BB"/>
    <w:rsid w:val="005D6569"/>
    <w:rsid w:val="005D6607"/>
    <w:rsid w:val="005D680F"/>
    <w:rsid w:val="005D6958"/>
    <w:rsid w:val="005D69B3"/>
    <w:rsid w:val="005D69CA"/>
    <w:rsid w:val="005D6BD8"/>
    <w:rsid w:val="005D6EEF"/>
    <w:rsid w:val="005D71FB"/>
    <w:rsid w:val="005D73EF"/>
    <w:rsid w:val="005D75A5"/>
    <w:rsid w:val="005D7739"/>
    <w:rsid w:val="005D7880"/>
    <w:rsid w:val="005D7890"/>
    <w:rsid w:val="005D7C01"/>
    <w:rsid w:val="005D7D7D"/>
    <w:rsid w:val="005D7EAB"/>
    <w:rsid w:val="005D7ECA"/>
    <w:rsid w:val="005E00DC"/>
    <w:rsid w:val="005E025B"/>
    <w:rsid w:val="005E02EC"/>
    <w:rsid w:val="005E0538"/>
    <w:rsid w:val="005E05F8"/>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8A0"/>
    <w:rsid w:val="005E1A29"/>
    <w:rsid w:val="005E1AE4"/>
    <w:rsid w:val="005E1D3A"/>
    <w:rsid w:val="005E1E27"/>
    <w:rsid w:val="005E20B2"/>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37E"/>
    <w:rsid w:val="005E661D"/>
    <w:rsid w:val="005E6836"/>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17"/>
    <w:rsid w:val="005F00AE"/>
    <w:rsid w:val="005F03B8"/>
    <w:rsid w:val="005F06F0"/>
    <w:rsid w:val="005F07A8"/>
    <w:rsid w:val="005F0905"/>
    <w:rsid w:val="005F09AA"/>
    <w:rsid w:val="005F0A8A"/>
    <w:rsid w:val="005F0C60"/>
    <w:rsid w:val="005F137D"/>
    <w:rsid w:val="005F13FC"/>
    <w:rsid w:val="005F16B8"/>
    <w:rsid w:val="005F1BFB"/>
    <w:rsid w:val="005F1E23"/>
    <w:rsid w:val="005F1EFB"/>
    <w:rsid w:val="005F1F02"/>
    <w:rsid w:val="005F20EA"/>
    <w:rsid w:val="005F20F6"/>
    <w:rsid w:val="005F22A3"/>
    <w:rsid w:val="005F2690"/>
    <w:rsid w:val="005F2746"/>
    <w:rsid w:val="005F296F"/>
    <w:rsid w:val="005F2A04"/>
    <w:rsid w:val="005F318D"/>
    <w:rsid w:val="005F32E9"/>
    <w:rsid w:val="005F3658"/>
    <w:rsid w:val="005F39FD"/>
    <w:rsid w:val="005F3B29"/>
    <w:rsid w:val="005F3B2A"/>
    <w:rsid w:val="005F3D06"/>
    <w:rsid w:val="005F3D14"/>
    <w:rsid w:val="005F3DDB"/>
    <w:rsid w:val="005F3EED"/>
    <w:rsid w:val="005F407A"/>
    <w:rsid w:val="005F40EC"/>
    <w:rsid w:val="005F4211"/>
    <w:rsid w:val="005F4591"/>
    <w:rsid w:val="005F45F0"/>
    <w:rsid w:val="005F46D5"/>
    <w:rsid w:val="005F475C"/>
    <w:rsid w:val="005F4797"/>
    <w:rsid w:val="005F48B1"/>
    <w:rsid w:val="005F4D60"/>
    <w:rsid w:val="005F4E52"/>
    <w:rsid w:val="005F51EE"/>
    <w:rsid w:val="005F5466"/>
    <w:rsid w:val="005F554E"/>
    <w:rsid w:val="005F5565"/>
    <w:rsid w:val="005F567E"/>
    <w:rsid w:val="005F56BF"/>
    <w:rsid w:val="005F5C2F"/>
    <w:rsid w:val="005F5D43"/>
    <w:rsid w:val="005F5D68"/>
    <w:rsid w:val="005F5F68"/>
    <w:rsid w:val="005F600D"/>
    <w:rsid w:val="005F601A"/>
    <w:rsid w:val="005F6096"/>
    <w:rsid w:val="005F61D3"/>
    <w:rsid w:val="005F62D7"/>
    <w:rsid w:val="005F6921"/>
    <w:rsid w:val="005F6A62"/>
    <w:rsid w:val="005F6C31"/>
    <w:rsid w:val="005F6D33"/>
    <w:rsid w:val="005F6E2A"/>
    <w:rsid w:val="005F6F30"/>
    <w:rsid w:val="005F6FF0"/>
    <w:rsid w:val="005F71A1"/>
    <w:rsid w:val="005F7283"/>
    <w:rsid w:val="005F733E"/>
    <w:rsid w:val="005F775B"/>
    <w:rsid w:val="005F7DEC"/>
    <w:rsid w:val="005F7FA6"/>
    <w:rsid w:val="0060058C"/>
    <w:rsid w:val="00600754"/>
    <w:rsid w:val="006007D2"/>
    <w:rsid w:val="00600CB4"/>
    <w:rsid w:val="00600F14"/>
    <w:rsid w:val="00600FA7"/>
    <w:rsid w:val="0060106B"/>
    <w:rsid w:val="00601391"/>
    <w:rsid w:val="006014AA"/>
    <w:rsid w:val="00601555"/>
    <w:rsid w:val="00601611"/>
    <w:rsid w:val="0060167D"/>
    <w:rsid w:val="006016A7"/>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12C"/>
    <w:rsid w:val="006033E8"/>
    <w:rsid w:val="0060343F"/>
    <w:rsid w:val="006034C1"/>
    <w:rsid w:val="006039B9"/>
    <w:rsid w:val="00603AC0"/>
    <w:rsid w:val="00603B76"/>
    <w:rsid w:val="00603BD2"/>
    <w:rsid w:val="00603F4F"/>
    <w:rsid w:val="00604476"/>
    <w:rsid w:val="00604519"/>
    <w:rsid w:val="00604E23"/>
    <w:rsid w:val="00604ECE"/>
    <w:rsid w:val="0060534F"/>
    <w:rsid w:val="00605491"/>
    <w:rsid w:val="0060576D"/>
    <w:rsid w:val="00605FC4"/>
    <w:rsid w:val="0060600E"/>
    <w:rsid w:val="006060B0"/>
    <w:rsid w:val="0060642E"/>
    <w:rsid w:val="00606528"/>
    <w:rsid w:val="00606785"/>
    <w:rsid w:val="0060686D"/>
    <w:rsid w:val="00606918"/>
    <w:rsid w:val="00606A99"/>
    <w:rsid w:val="00606AA1"/>
    <w:rsid w:val="00606B7B"/>
    <w:rsid w:val="00606CC1"/>
    <w:rsid w:val="00606D50"/>
    <w:rsid w:val="00606D6A"/>
    <w:rsid w:val="00606FCA"/>
    <w:rsid w:val="0060771E"/>
    <w:rsid w:val="006079DE"/>
    <w:rsid w:val="006079EC"/>
    <w:rsid w:val="00607A18"/>
    <w:rsid w:val="00607B92"/>
    <w:rsid w:val="00610126"/>
    <w:rsid w:val="00610476"/>
    <w:rsid w:val="006104C3"/>
    <w:rsid w:val="006105B7"/>
    <w:rsid w:val="00610891"/>
    <w:rsid w:val="00610AE5"/>
    <w:rsid w:val="00610D02"/>
    <w:rsid w:val="00610EBC"/>
    <w:rsid w:val="006113E8"/>
    <w:rsid w:val="00611446"/>
    <w:rsid w:val="00611663"/>
    <w:rsid w:val="006116AB"/>
    <w:rsid w:val="006117C0"/>
    <w:rsid w:val="00611A17"/>
    <w:rsid w:val="00611BD2"/>
    <w:rsid w:val="00611DD1"/>
    <w:rsid w:val="00611FED"/>
    <w:rsid w:val="006120A5"/>
    <w:rsid w:val="0061227D"/>
    <w:rsid w:val="006122AA"/>
    <w:rsid w:val="006122CF"/>
    <w:rsid w:val="00612646"/>
    <w:rsid w:val="00612863"/>
    <w:rsid w:val="00612934"/>
    <w:rsid w:val="00613585"/>
    <w:rsid w:val="006137C1"/>
    <w:rsid w:val="00613A20"/>
    <w:rsid w:val="00613ADB"/>
    <w:rsid w:val="00613B65"/>
    <w:rsid w:val="00613C3F"/>
    <w:rsid w:val="00613EB5"/>
    <w:rsid w:val="00614220"/>
    <w:rsid w:val="00614244"/>
    <w:rsid w:val="00614452"/>
    <w:rsid w:val="00614516"/>
    <w:rsid w:val="00614C3B"/>
    <w:rsid w:val="00614D7E"/>
    <w:rsid w:val="006152DC"/>
    <w:rsid w:val="00615314"/>
    <w:rsid w:val="00615591"/>
    <w:rsid w:val="006155DA"/>
    <w:rsid w:val="00615A84"/>
    <w:rsid w:val="00615AF6"/>
    <w:rsid w:val="00615B2B"/>
    <w:rsid w:val="00615BA2"/>
    <w:rsid w:val="00615CED"/>
    <w:rsid w:val="00615FC5"/>
    <w:rsid w:val="00616498"/>
    <w:rsid w:val="0061675C"/>
    <w:rsid w:val="00616A04"/>
    <w:rsid w:val="00616F23"/>
    <w:rsid w:val="00616F8D"/>
    <w:rsid w:val="00617029"/>
    <w:rsid w:val="006171B1"/>
    <w:rsid w:val="00617407"/>
    <w:rsid w:val="00617606"/>
    <w:rsid w:val="00617633"/>
    <w:rsid w:val="0061786F"/>
    <w:rsid w:val="006179BC"/>
    <w:rsid w:val="00617ACE"/>
    <w:rsid w:val="00617BB0"/>
    <w:rsid w:val="00617CC2"/>
    <w:rsid w:val="00620195"/>
    <w:rsid w:val="0062053D"/>
    <w:rsid w:val="00620B1E"/>
    <w:rsid w:val="00620C7B"/>
    <w:rsid w:val="00620DA5"/>
    <w:rsid w:val="00620F7B"/>
    <w:rsid w:val="0062133C"/>
    <w:rsid w:val="0062143E"/>
    <w:rsid w:val="0062144E"/>
    <w:rsid w:val="006215F4"/>
    <w:rsid w:val="00621609"/>
    <w:rsid w:val="006217E8"/>
    <w:rsid w:val="006218A3"/>
    <w:rsid w:val="00621D3C"/>
    <w:rsid w:val="00621DEE"/>
    <w:rsid w:val="00622175"/>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35"/>
    <w:rsid w:val="00624D49"/>
    <w:rsid w:val="00624E86"/>
    <w:rsid w:val="00624F57"/>
    <w:rsid w:val="00625046"/>
    <w:rsid w:val="006251AA"/>
    <w:rsid w:val="006253D4"/>
    <w:rsid w:val="0062585C"/>
    <w:rsid w:val="00626102"/>
    <w:rsid w:val="00626123"/>
    <w:rsid w:val="0062637D"/>
    <w:rsid w:val="00626947"/>
    <w:rsid w:val="00626A49"/>
    <w:rsid w:val="00626C8B"/>
    <w:rsid w:val="0062717C"/>
    <w:rsid w:val="00627388"/>
    <w:rsid w:val="006274B5"/>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B41"/>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1E"/>
    <w:rsid w:val="00635A80"/>
    <w:rsid w:val="00635B66"/>
    <w:rsid w:val="006362FD"/>
    <w:rsid w:val="00636674"/>
    <w:rsid w:val="006366CC"/>
    <w:rsid w:val="00636F5B"/>
    <w:rsid w:val="006371C1"/>
    <w:rsid w:val="006371E9"/>
    <w:rsid w:val="0063722E"/>
    <w:rsid w:val="006376D6"/>
    <w:rsid w:val="00637B65"/>
    <w:rsid w:val="00637DBA"/>
    <w:rsid w:val="00637DCC"/>
    <w:rsid w:val="00640408"/>
    <w:rsid w:val="00640464"/>
    <w:rsid w:val="006406DF"/>
    <w:rsid w:val="00640A28"/>
    <w:rsid w:val="00640D8B"/>
    <w:rsid w:val="00640D92"/>
    <w:rsid w:val="006410D7"/>
    <w:rsid w:val="006414AB"/>
    <w:rsid w:val="00641605"/>
    <w:rsid w:val="0064189D"/>
    <w:rsid w:val="00641B14"/>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0DE"/>
    <w:rsid w:val="00645315"/>
    <w:rsid w:val="00645856"/>
    <w:rsid w:val="00645B99"/>
    <w:rsid w:val="00645C44"/>
    <w:rsid w:val="00646063"/>
    <w:rsid w:val="00646740"/>
    <w:rsid w:val="006467EE"/>
    <w:rsid w:val="00646917"/>
    <w:rsid w:val="00646B15"/>
    <w:rsid w:val="00646B84"/>
    <w:rsid w:val="00646F6E"/>
    <w:rsid w:val="00647076"/>
    <w:rsid w:val="00647190"/>
    <w:rsid w:val="0064748B"/>
    <w:rsid w:val="006475B8"/>
    <w:rsid w:val="006478C9"/>
    <w:rsid w:val="006478EC"/>
    <w:rsid w:val="00647A8A"/>
    <w:rsid w:val="00647AF0"/>
    <w:rsid w:val="00647C05"/>
    <w:rsid w:val="00647E35"/>
    <w:rsid w:val="006501BD"/>
    <w:rsid w:val="006501CA"/>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23F"/>
    <w:rsid w:val="00652440"/>
    <w:rsid w:val="00652588"/>
    <w:rsid w:val="0065284F"/>
    <w:rsid w:val="0065285A"/>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DB5"/>
    <w:rsid w:val="00653E24"/>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CB8"/>
    <w:rsid w:val="00661EF8"/>
    <w:rsid w:val="00661F44"/>
    <w:rsid w:val="006620B3"/>
    <w:rsid w:val="006623AB"/>
    <w:rsid w:val="006624AA"/>
    <w:rsid w:val="00662668"/>
    <w:rsid w:val="006628F9"/>
    <w:rsid w:val="00662F81"/>
    <w:rsid w:val="006631CC"/>
    <w:rsid w:val="00663562"/>
    <w:rsid w:val="00663594"/>
    <w:rsid w:val="006638B4"/>
    <w:rsid w:val="00663918"/>
    <w:rsid w:val="00663D91"/>
    <w:rsid w:val="00663F08"/>
    <w:rsid w:val="00663F25"/>
    <w:rsid w:val="00664003"/>
    <w:rsid w:val="00664163"/>
    <w:rsid w:val="006643F6"/>
    <w:rsid w:val="006646BE"/>
    <w:rsid w:val="006647B0"/>
    <w:rsid w:val="0066490B"/>
    <w:rsid w:val="00664AB9"/>
    <w:rsid w:val="00664ADF"/>
    <w:rsid w:val="00664BDB"/>
    <w:rsid w:val="00664C51"/>
    <w:rsid w:val="00664EB4"/>
    <w:rsid w:val="006651FD"/>
    <w:rsid w:val="0066522A"/>
    <w:rsid w:val="006656F9"/>
    <w:rsid w:val="00665996"/>
    <w:rsid w:val="00665A9E"/>
    <w:rsid w:val="00665C1C"/>
    <w:rsid w:val="00665D4E"/>
    <w:rsid w:val="00665FAC"/>
    <w:rsid w:val="006660A8"/>
    <w:rsid w:val="00666119"/>
    <w:rsid w:val="006662A3"/>
    <w:rsid w:val="006663BD"/>
    <w:rsid w:val="00666404"/>
    <w:rsid w:val="00666560"/>
    <w:rsid w:val="00666924"/>
    <w:rsid w:val="00667029"/>
    <w:rsid w:val="0066704A"/>
    <w:rsid w:val="0066705B"/>
    <w:rsid w:val="00667068"/>
    <w:rsid w:val="00667227"/>
    <w:rsid w:val="00667412"/>
    <w:rsid w:val="00667620"/>
    <w:rsid w:val="0066765C"/>
    <w:rsid w:val="00667706"/>
    <w:rsid w:val="006679B5"/>
    <w:rsid w:val="006679D1"/>
    <w:rsid w:val="00667AE9"/>
    <w:rsid w:val="00667DFC"/>
    <w:rsid w:val="00667E94"/>
    <w:rsid w:val="00667F82"/>
    <w:rsid w:val="00670075"/>
    <w:rsid w:val="006700F2"/>
    <w:rsid w:val="006700F5"/>
    <w:rsid w:val="0067015F"/>
    <w:rsid w:val="00670212"/>
    <w:rsid w:val="0067021C"/>
    <w:rsid w:val="006703B6"/>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754"/>
    <w:rsid w:val="00674821"/>
    <w:rsid w:val="00674826"/>
    <w:rsid w:val="00674B3A"/>
    <w:rsid w:val="00674E62"/>
    <w:rsid w:val="00674F67"/>
    <w:rsid w:val="00674FC3"/>
    <w:rsid w:val="00675109"/>
    <w:rsid w:val="0067513F"/>
    <w:rsid w:val="006751B8"/>
    <w:rsid w:val="006755AA"/>
    <w:rsid w:val="00675894"/>
    <w:rsid w:val="00675A3E"/>
    <w:rsid w:val="00675A9E"/>
    <w:rsid w:val="00675CEC"/>
    <w:rsid w:val="00675CF5"/>
    <w:rsid w:val="0067623A"/>
    <w:rsid w:val="006762BB"/>
    <w:rsid w:val="00676575"/>
    <w:rsid w:val="0067680F"/>
    <w:rsid w:val="00676A5D"/>
    <w:rsid w:val="00676AA1"/>
    <w:rsid w:val="00676BE3"/>
    <w:rsid w:val="00676C2F"/>
    <w:rsid w:val="00676CF4"/>
    <w:rsid w:val="00676DD7"/>
    <w:rsid w:val="00677345"/>
    <w:rsid w:val="00677418"/>
    <w:rsid w:val="00677606"/>
    <w:rsid w:val="00677657"/>
    <w:rsid w:val="0067774A"/>
    <w:rsid w:val="00677814"/>
    <w:rsid w:val="006778D7"/>
    <w:rsid w:val="006779E0"/>
    <w:rsid w:val="00677BC2"/>
    <w:rsid w:val="00677FA0"/>
    <w:rsid w:val="00680092"/>
    <w:rsid w:val="006800AA"/>
    <w:rsid w:val="00680275"/>
    <w:rsid w:val="006803B4"/>
    <w:rsid w:val="0068062A"/>
    <w:rsid w:val="0068069B"/>
    <w:rsid w:val="00680768"/>
    <w:rsid w:val="006807FD"/>
    <w:rsid w:val="00680A5B"/>
    <w:rsid w:val="00680C41"/>
    <w:rsid w:val="00680CDA"/>
    <w:rsid w:val="00680E89"/>
    <w:rsid w:val="00680FC5"/>
    <w:rsid w:val="006817A2"/>
    <w:rsid w:val="00681B02"/>
    <w:rsid w:val="00681CB5"/>
    <w:rsid w:val="00681D02"/>
    <w:rsid w:val="00681F04"/>
    <w:rsid w:val="00682107"/>
    <w:rsid w:val="00682191"/>
    <w:rsid w:val="006825E9"/>
    <w:rsid w:val="00682638"/>
    <w:rsid w:val="00682FAC"/>
    <w:rsid w:val="006834DA"/>
    <w:rsid w:val="006835AE"/>
    <w:rsid w:val="0068371B"/>
    <w:rsid w:val="006837B2"/>
    <w:rsid w:val="00683852"/>
    <w:rsid w:val="006839AB"/>
    <w:rsid w:val="00683A7E"/>
    <w:rsid w:val="00684378"/>
    <w:rsid w:val="006845A7"/>
    <w:rsid w:val="00684766"/>
    <w:rsid w:val="006848C7"/>
    <w:rsid w:val="00684A65"/>
    <w:rsid w:val="00684CFE"/>
    <w:rsid w:val="00684D2E"/>
    <w:rsid w:val="00684EEC"/>
    <w:rsid w:val="00685003"/>
    <w:rsid w:val="00685254"/>
    <w:rsid w:val="00685623"/>
    <w:rsid w:val="0068567A"/>
    <w:rsid w:val="0068584E"/>
    <w:rsid w:val="006859AC"/>
    <w:rsid w:val="00685C61"/>
    <w:rsid w:val="00685DBF"/>
    <w:rsid w:val="006860E8"/>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352"/>
    <w:rsid w:val="00691381"/>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D0"/>
    <w:rsid w:val="00693A43"/>
    <w:rsid w:val="00693CED"/>
    <w:rsid w:val="00693DB4"/>
    <w:rsid w:val="00693E4E"/>
    <w:rsid w:val="006946B3"/>
    <w:rsid w:val="00694BC4"/>
    <w:rsid w:val="00694CC4"/>
    <w:rsid w:val="00694D58"/>
    <w:rsid w:val="00694DAE"/>
    <w:rsid w:val="00694EB6"/>
    <w:rsid w:val="00694FE2"/>
    <w:rsid w:val="00695170"/>
    <w:rsid w:val="006953FE"/>
    <w:rsid w:val="00695A22"/>
    <w:rsid w:val="00695B37"/>
    <w:rsid w:val="00695CCC"/>
    <w:rsid w:val="0069606B"/>
    <w:rsid w:val="006963A0"/>
    <w:rsid w:val="0069666F"/>
    <w:rsid w:val="00696800"/>
    <w:rsid w:val="0069689B"/>
    <w:rsid w:val="006968C0"/>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1A9"/>
    <w:rsid w:val="006A15B9"/>
    <w:rsid w:val="006A16B2"/>
    <w:rsid w:val="006A16F7"/>
    <w:rsid w:val="006A1BC0"/>
    <w:rsid w:val="006A2147"/>
    <w:rsid w:val="006A233E"/>
    <w:rsid w:val="006A2460"/>
    <w:rsid w:val="006A26D3"/>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2"/>
    <w:rsid w:val="006A7A4B"/>
    <w:rsid w:val="006A7B18"/>
    <w:rsid w:val="006A7BA0"/>
    <w:rsid w:val="006A7C7D"/>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387"/>
    <w:rsid w:val="006B24A5"/>
    <w:rsid w:val="006B256E"/>
    <w:rsid w:val="006B284F"/>
    <w:rsid w:val="006B2946"/>
    <w:rsid w:val="006B29B9"/>
    <w:rsid w:val="006B2C89"/>
    <w:rsid w:val="006B2DFE"/>
    <w:rsid w:val="006B2F19"/>
    <w:rsid w:val="006B2FC9"/>
    <w:rsid w:val="006B385D"/>
    <w:rsid w:val="006B3ADE"/>
    <w:rsid w:val="006B3C72"/>
    <w:rsid w:val="006B3F24"/>
    <w:rsid w:val="006B3FF2"/>
    <w:rsid w:val="006B425E"/>
    <w:rsid w:val="006B432B"/>
    <w:rsid w:val="006B44F4"/>
    <w:rsid w:val="006B457C"/>
    <w:rsid w:val="006B45E0"/>
    <w:rsid w:val="006B465D"/>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AA"/>
    <w:rsid w:val="006C30C5"/>
    <w:rsid w:val="006C35E2"/>
    <w:rsid w:val="006C371D"/>
    <w:rsid w:val="006C3B58"/>
    <w:rsid w:val="006C3BCA"/>
    <w:rsid w:val="006C3CA0"/>
    <w:rsid w:val="006C3D2D"/>
    <w:rsid w:val="006C3E66"/>
    <w:rsid w:val="006C3F15"/>
    <w:rsid w:val="006C42C2"/>
    <w:rsid w:val="006C432D"/>
    <w:rsid w:val="006C4449"/>
    <w:rsid w:val="006C45F9"/>
    <w:rsid w:val="006C49AB"/>
    <w:rsid w:val="006C4B6C"/>
    <w:rsid w:val="006C4B80"/>
    <w:rsid w:val="006C4DEB"/>
    <w:rsid w:val="006C4F95"/>
    <w:rsid w:val="006C518F"/>
    <w:rsid w:val="006C520D"/>
    <w:rsid w:val="006C5447"/>
    <w:rsid w:val="006C5944"/>
    <w:rsid w:val="006C5950"/>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8F"/>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9C"/>
    <w:rsid w:val="006D22BC"/>
    <w:rsid w:val="006D2835"/>
    <w:rsid w:val="006D2A5C"/>
    <w:rsid w:val="006D2C08"/>
    <w:rsid w:val="006D2CF2"/>
    <w:rsid w:val="006D2FA3"/>
    <w:rsid w:val="006D306E"/>
    <w:rsid w:val="006D3073"/>
    <w:rsid w:val="006D3285"/>
    <w:rsid w:val="006D33BD"/>
    <w:rsid w:val="006D3A21"/>
    <w:rsid w:val="006D3C90"/>
    <w:rsid w:val="006D3CF7"/>
    <w:rsid w:val="006D3E22"/>
    <w:rsid w:val="006D4212"/>
    <w:rsid w:val="006D452F"/>
    <w:rsid w:val="006D4540"/>
    <w:rsid w:val="006D4784"/>
    <w:rsid w:val="006D48F1"/>
    <w:rsid w:val="006D497B"/>
    <w:rsid w:val="006D49FE"/>
    <w:rsid w:val="006D4B62"/>
    <w:rsid w:val="006D5071"/>
    <w:rsid w:val="006D5458"/>
    <w:rsid w:val="006D55B4"/>
    <w:rsid w:val="006D55C1"/>
    <w:rsid w:val="006D55C2"/>
    <w:rsid w:val="006D5957"/>
    <w:rsid w:val="006D5BE7"/>
    <w:rsid w:val="006D5C1B"/>
    <w:rsid w:val="006D5CA4"/>
    <w:rsid w:val="006D5D6E"/>
    <w:rsid w:val="006D5E93"/>
    <w:rsid w:val="006D6575"/>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2AD"/>
    <w:rsid w:val="006E2537"/>
    <w:rsid w:val="006E2A61"/>
    <w:rsid w:val="006E2C1A"/>
    <w:rsid w:val="006E2E3C"/>
    <w:rsid w:val="006E31A2"/>
    <w:rsid w:val="006E3452"/>
    <w:rsid w:val="006E3952"/>
    <w:rsid w:val="006E39C6"/>
    <w:rsid w:val="006E3C0E"/>
    <w:rsid w:val="006E4156"/>
    <w:rsid w:val="006E4272"/>
    <w:rsid w:val="006E43F4"/>
    <w:rsid w:val="006E4617"/>
    <w:rsid w:val="006E47EB"/>
    <w:rsid w:val="006E4A1E"/>
    <w:rsid w:val="006E4DDC"/>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7CE"/>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2D2"/>
    <w:rsid w:val="006F3729"/>
    <w:rsid w:val="006F39DE"/>
    <w:rsid w:val="006F3A21"/>
    <w:rsid w:val="006F3AAE"/>
    <w:rsid w:val="006F40B4"/>
    <w:rsid w:val="006F418F"/>
    <w:rsid w:val="006F41C2"/>
    <w:rsid w:val="006F4560"/>
    <w:rsid w:val="006F47C5"/>
    <w:rsid w:val="006F4942"/>
    <w:rsid w:val="006F4BB3"/>
    <w:rsid w:val="006F4E82"/>
    <w:rsid w:val="006F4EEF"/>
    <w:rsid w:val="006F4F16"/>
    <w:rsid w:val="006F545B"/>
    <w:rsid w:val="006F594F"/>
    <w:rsid w:val="006F5A6C"/>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9A1"/>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36"/>
    <w:rsid w:val="00703D5E"/>
    <w:rsid w:val="0070405F"/>
    <w:rsid w:val="0070444E"/>
    <w:rsid w:val="00704540"/>
    <w:rsid w:val="0070454F"/>
    <w:rsid w:val="0070488B"/>
    <w:rsid w:val="007048DD"/>
    <w:rsid w:val="007048EC"/>
    <w:rsid w:val="00704B24"/>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61C"/>
    <w:rsid w:val="00707748"/>
    <w:rsid w:val="00707883"/>
    <w:rsid w:val="00707AEB"/>
    <w:rsid w:val="00707F7A"/>
    <w:rsid w:val="007105E9"/>
    <w:rsid w:val="0071061D"/>
    <w:rsid w:val="00710887"/>
    <w:rsid w:val="00710A79"/>
    <w:rsid w:val="00710B5C"/>
    <w:rsid w:val="00710DC3"/>
    <w:rsid w:val="00710F94"/>
    <w:rsid w:val="00710FA3"/>
    <w:rsid w:val="00711159"/>
    <w:rsid w:val="00711178"/>
    <w:rsid w:val="00711398"/>
    <w:rsid w:val="007115AE"/>
    <w:rsid w:val="0071161B"/>
    <w:rsid w:val="00711762"/>
    <w:rsid w:val="0071191B"/>
    <w:rsid w:val="00711963"/>
    <w:rsid w:val="00711AEC"/>
    <w:rsid w:val="00711CB6"/>
    <w:rsid w:val="00711D0F"/>
    <w:rsid w:val="00711D31"/>
    <w:rsid w:val="00711D4F"/>
    <w:rsid w:val="00712028"/>
    <w:rsid w:val="0071218F"/>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670"/>
    <w:rsid w:val="007146FA"/>
    <w:rsid w:val="00714734"/>
    <w:rsid w:val="00714739"/>
    <w:rsid w:val="007147A8"/>
    <w:rsid w:val="007148A3"/>
    <w:rsid w:val="007149BE"/>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47D"/>
    <w:rsid w:val="00717956"/>
    <w:rsid w:val="00717B93"/>
    <w:rsid w:val="0072004A"/>
    <w:rsid w:val="00720084"/>
    <w:rsid w:val="00720197"/>
    <w:rsid w:val="00720276"/>
    <w:rsid w:val="007202E7"/>
    <w:rsid w:val="0072042D"/>
    <w:rsid w:val="007206CD"/>
    <w:rsid w:val="00720879"/>
    <w:rsid w:val="0072088D"/>
    <w:rsid w:val="007208A7"/>
    <w:rsid w:val="00720C58"/>
    <w:rsid w:val="00720D03"/>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CC"/>
    <w:rsid w:val="007224F2"/>
    <w:rsid w:val="00722609"/>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4D"/>
    <w:rsid w:val="007245D4"/>
    <w:rsid w:val="0072471A"/>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299"/>
    <w:rsid w:val="00726550"/>
    <w:rsid w:val="007265EA"/>
    <w:rsid w:val="00726915"/>
    <w:rsid w:val="0072696A"/>
    <w:rsid w:val="007269EA"/>
    <w:rsid w:val="00726A05"/>
    <w:rsid w:val="00726A45"/>
    <w:rsid w:val="00726B47"/>
    <w:rsid w:val="00726B52"/>
    <w:rsid w:val="00726B9C"/>
    <w:rsid w:val="00726BA3"/>
    <w:rsid w:val="00726CF9"/>
    <w:rsid w:val="00726DD6"/>
    <w:rsid w:val="007273DD"/>
    <w:rsid w:val="0072747C"/>
    <w:rsid w:val="00727820"/>
    <w:rsid w:val="0072790B"/>
    <w:rsid w:val="00727A5B"/>
    <w:rsid w:val="00727A69"/>
    <w:rsid w:val="00727B2A"/>
    <w:rsid w:val="0073002A"/>
    <w:rsid w:val="00730152"/>
    <w:rsid w:val="00730250"/>
    <w:rsid w:val="00730341"/>
    <w:rsid w:val="007303C0"/>
    <w:rsid w:val="007306B8"/>
    <w:rsid w:val="00730775"/>
    <w:rsid w:val="00730856"/>
    <w:rsid w:val="00730913"/>
    <w:rsid w:val="0073095E"/>
    <w:rsid w:val="00730AC4"/>
    <w:rsid w:val="00730D83"/>
    <w:rsid w:val="00730E51"/>
    <w:rsid w:val="00730EFF"/>
    <w:rsid w:val="0073122A"/>
    <w:rsid w:val="0073144D"/>
    <w:rsid w:val="0073169B"/>
    <w:rsid w:val="007318AD"/>
    <w:rsid w:val="00731C45"/>
    <w:rsid w:val="00732065"/>
    <w:rsid w:val="00732402"/>
    <w:rsid w:val="007325B2"/>
    <w:rsid w:val="007326AB"/>
    <w:rsid w:val="007327EE"/>
    <w:rsid w:val="0073288D"/>
    <w:rsid w:val="0073299C"/>
    <w:rsid w:val="00732D4A"/>
    <w:rsid w:val="00732F1B"/>
    <w:rsid w:val="007331E8"/>
    <w:rsid w:val="00733357"/>
    <w:rsid w:val="00733616"/>
    <w:rsid w:val="007338E0"/>
    <w:rsid w:val="00733A3E"/>
    <w:rsid w:val="00733BE7"/>
    <w:rsid w:val="00733D35"/>
    <w:rsid w:val="00733EB8"/>
    <w:rsid w:val="0073413B"/>
    <w:rsid w:val="0073421B"/>
    <w:rsid w:val="007345F9"/>
    <w:rsid w:val="0073499D"/>
    <w:rsid w:val="007349BC"/>
    <w:rsid w:val="00734B63"/>
    <w:rsid w:val="00734B64"/>
    <w:rsid w:val="00734CC6"/>
    <w:rsid w:val="00734E41"/>
    <w:rsid w:val="00734F52"/>
    <w:rsid w:val="00735102"/>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6083"/>
    <w:rsid w:val="0073626D"/>
    <w:rsid w:val="00736371"/>
    <w:rsid w:val="007367D0"/>
    <w:rsid w:val="00736AA2"/>
    <w:rsid w:val="00736DC0"/>
    <w:rsid w:val="00736E24"/>
    <w:rsid w:val="00737230"/>
    <w:rsid w:val="0073731D"/>
    <w:rsid w:val="00737439"/>
    <w:rsid w:val="00737671"/>
    <w:rsid w:val="007376E5"/>
    <w:rsid w:val="00737B20"/>
    <w:rsid w:val="00737C2D"/>
    <w:rsid w:val="007401AF"/>
    <w:rsid w:val="00740499"/>
    <w:rsid w:val="00740503"/>
    <w:rsid w:val="0074098D"/>
    <w:rsid w:val="00740B92"/>
    <w:rsid w:val="00740C5E"/>
    <w:rsid w:val="00740E92"/>
    <w:rsid w:val="00741156"/>
    <w:rsid w:val="00741389"/>
    <w:rsid w:val="007417FE"/>
    <w:rsid w:val="00741ECB"/>
    <w:rsid w:val="007421BF"/>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3D"/>
    <w:rsid w:val="007441B8"/>
    <w:rsid w:val="007443EF"/>
    <w:rsid w:val="00744418"/>
    <w:rsid w:val="00744CF8"/>
    <w:rsid w:val="00744CFC"/>
    <w:rsid w:val="00744D7F"/>
    <w:rsid w:val="00744E22"/>
    <w:rsid w:val="00744E79"/>
    <w:rsid w:val="00745349"/>
    <w:rsid w:val="007454AB"/>
    <w:rsid w:val="007455B0"/>
    <w:rsid w:val="007457B3"/>
    <w:rsid w:val="007458AB"/>
    <w:rsid w:val="0074592B"/>
    <w:rsid w:val="00745A1F"/>
    <w:rsid w:val="00745AAA"/>
    <w:rsid w:val="00745EBC"/>
    <w:rsid w:val="007461AD"/>
    <w:rsid w:val="00746226"/>
    <w:rsid w:val="00746507"/>
    <w:rsid w:val="007465C8"/>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8F2"/>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BE"/>
    <w:rsid w:val="007645E8"/>
    <w:rsid w:val="007646DD"/>
    <w:rsid w:val="007647F3"/>
    <w:rsid w:val="007649CF"/>
    <w:rsid w:val="00764D86"/>
    <w:rsid w:val="00764E93"/>
    <w:rsid w:val="0076507E"/>
    <w:rsid w:val="00765404"/>
    <w:rsid w:val="00765785"/>
    <w:rsid w:val="007658E4"/>
    <w:rsid w:val="00765F2E"/>
    <w:rsid w:val="00766083"/>
    <w:rsid w:val="00766153"/>
    <w:rsid w:val="007664B8"/>
    <w:rsid w:val="007664D9"/>
    <w:rsid w:val="0076677D"/>
    <w:rsid w:val="007669F7"/>
    <w:rsid w:val="00766A59"/>
    <w:rsid w:val="00766C08"/>
    <w:rsid w:val="00766C33"/>
    <w:rsid w:val="00766C4A"/>
    <w:rsid w:val="00766D1F"/>
    <w:rsid w:val="00766E82"/>
    <w:rsid w:val="00766EE7"/>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51"/>
    <w:rsid w:val="00771FD3"/>
    <w:rsid w:val="00772057"/>
    <w:rsid w:val="00772466"/>
    <w:rsid w:val="0077285F"/>
    <w:rsid w:val="00772AC4"/>
    <w:rsid w:val="00772AD7"/>
    <w:rsid w:val="00772B0A"/>
    <w:rsid w:val="00772B41"/>
    <w:rsid w:val="00772D27"/>
    <w:rsid w:val="00772E8D"/>
    <w:rsid w:val="00772FC7"/>
    <w:rsid w:val="00773392"/>
    <w:rsid w:val="0077356A"/>
    <w:rsid w:val="007738B0"/>
    <w:rsid w:val="00773B6B"/>
    <w:rsid w:val="00773B7C"/>
    <w:rsid w:val="00773CE1"/>
    <w:rsid w:val="00773D1E"/>
    <w:rsid w:val="00773E0C"/>
    <w:rsid w:val="0077422B"/>
    <w:rsid w:val="00774280"/>
    <w:rsid w:val="0077438A"/>
    <w:rsid w:val="00774447"/>
    <w:rsid w:val="007744D3"/>
    <w:rsid w:val="00774BFF"/>
    <w:rsid w:val="00774C9C"/>
    <w:rsid w:val="00774EA2"/>
    <w:rsid w:val="00774F12"/>
    <w:rsid w:val="007751BA"/>
    <w:rsid w:val="007751F0"/>
    <w:rsid w:val="00775284"/>
    <w:rsid w:val="00775391"/>
    <w:rsid w:val="00775465"/>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3FF"/>
    <w:rsid w:val="007804C2"/>
    <w:rsid w:val="0078073D"/>
    <w:rsid w:val="007807D2"/>
    <w:rsid w:val="00780821"/>
    <w:rsid w:val="00780BCA"/>
    <w:rsid w:val="00780CB5"/>
    <w:rsid w:val="00780DF1"/>
    <w:rsid w:val="00780E1C"/>
    <w:rsid w:val="00780E22"/>
    <w:rsid w:val="00781200"/>
    <w:rsid w:val="0078137F"/>
    <w:rsid w:val="00781872"/>
    <w:rsid w:val="0078193C"/>
    <w:rsid w:val="00781989"/>
    <w:rsid w:val="00781BD3"/>
    <w:rsid w:val="00781C28"/>
    <w:rsid w:val="00781E9E"/>
    <w:rsid w:val="00781FBF"/>
    <w:rsid w:val="00781FC0"/>
    <w:rsid w:val="0078222C"/>
    <w:rsid w:val="007822A8"/>
    <w:rsid w:val="007823C3"/>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3C"/>
    <w:rsid w:val="00783877"/>
    <w:rsid w:val="0078397E"/>
    <w:rsid w:val="00783BF4"/>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38C"/>
    <w:rsid w:val="0078753D"/>
    <w:rsid w:val="00787705"/>
    <w:rsid w:val="00787977"/>
    <w:rsid w:val="00787AC5"/>
    <w:rsid w:val="00787DFA"/>
    <w:rsid w:val="00787FA4"/>
    <w:rsid w:val="00790399"/>
    <w:rsid w:val="007903A0"/>
    <w:rsid w:val="007905CB"/>
    <w:rsid w:val="0079098F"/>
    <w:rsid w:val="00790B27"/>
    <w:rsid w:val="00790B39"/>
    <w:rsid w:val="00790BB8"/>
    <w:rsid w:val="00790BEC"/>
    <w:rsid w:val="00790E64"/>
    <w:rsid w:val="00790EC3"/>
    <w:rsid w:val="00791070"/>
    <w:rsid w:val="007910DC"/>
    <w:rsid w:val="00791304"/>
    <w:rsid w:val="007914D0"/>
    <w:rsid w:val="00791BCC"/>
    <w:rsid w:val="00791F77"/>
    <w:rsid w:val="007920D1"/>
    <w:rsid w:val="00792673"/>
    <w:rsid w:val="0079296A"/>
    <w:rsid w:val="00792A31"/>
    <w:rsid w:val="00792BDF"/>
    <w:rsid w:val="00792E9E"/>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7C3"/>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C3"/>
    <w:rsid w:val="007A1EDC"/>
    <w:rsid w:val="007A1F11"/>
    <w:rsid w:val="007A1F7B"/>
    <w:rsid w:val="007A2064"/>
    <w:rsid w:val="007A23A7"/>
    <w:rsid w:val="007A23FE"/>
    <w:rsid w:val="007A24DB"/>
    <w:rsid w:val="007A281A"/>
    <w:rsid w:val="007A286B"/>
    <w:rsid w:val="007A2BA2"/>
    <w:rsid w:val="007A2C12"/>
    <w:rsid w:val="007A2DEC"/>
    <w:rsid w:val="007A2E50"/>
    <w:rsid w:val="007A2E66"/>
    <w:rsid w:val="007A3097"/>
    <w:rsid w:val="007A31E7"/>
    <w:rsid w:val="007A373B"/>
    <w:rsid w:val="007A383C"/>
    <w:rsid w:val="007A3E07"/>
    <w:rsid w:val="007A4581"/>
    <w:rsid w:val="007A45AD"/>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10D"/>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DA9"/>
    <w:rsid w:val="007A7E52"/>
    <w:rsid w:val="007B0130"/>
    <w:rsid w:val="007B0133"/>
    <w:rsid w:val="007B06F0"/>
    <w:rsid w:val="007B0737"/>
    <w:rsid w:val="007B078B"/>
    <w:rsid w:val="007B0909"/>
    <w:rsid w:val="007B0ABC"/>
    <w:rsid w:val="007B0AC4"/>
    <w:rsid w:val="007B0F53"/>
    <w:rsid w:val="007B0F83"/>
    <w:rsid w:val="007B1054"/>
    <w:rsid w:val="007B17CD"/>
    <w:rsid w:val="007B1904"/>
    <w:rsid w:val="007B1AB1"/>
    <w:rsid w:val="007B1BCC"/>
    <w:rsid w:val="007B1F50"/>
    <w:rsid w:val="007B1F60"/>
    <w:rsid w:val="007B20F8"/>
    <w:rsid w:val="007B215D"/>
    <w:rsid w:val="007B2523"/>
    <w:rsid w:val="007B2592"/>
    <w:rsid w:val="007B263E"/>
    <w:rsid w:val="007B27D2"/>
    <w:rsid w:val="007B292B"/>
    <w:rsid w:val="007B29F3"/>
    <w:rsid w:val="007B2AD3"/>
    <w:rsid w:val="007B2B9E"/>
    <w:rsid w:val="007B2CF1"/>
    <w:rsid w:val="007B31B1"/>
    <w:rsid w:val="007B31EC"/>
    <w:rsid w:val="007B3261"/>
    <w:rsid w:val="007B3312"/>
    <w:rsid w:val="007B385F"/>
    <w:rsid w:val="007B3AAB"/>
    <w:rsid w:val="007B3ACA"/>
    <w:rsid w:val="007B3CA0"/>
    <w:rsid w:val="007B3DEF"/>
    <w:rsid w:val="007B3E06"/>
    <w:rsid w:val="007B42DE"/>
    <w:rsid w:val="007B438A"/>
    <w:rsid w:val="007B4550"/>
    <w:rsid w:val="007B4762"/>
    <w:rsid w:val="007B4BA7"/>
    <w:rsid w:val="007B4C85"/>
    <w:rsid w:val="007B4D9A"/>
    <w:rsid w:val="007B4E2D"/>
    <w:rsid w:val="007B5344"/>
    <w:rsid w:val="007B542D"/>
    <w:rsid w:val="007B55D8"/>
    <w:rsid w:val="007B56A2"/>
    <w:rsid w:val="007B573C"/>
    <w:rsid w:val="007B57E0"/>
    <w:rsid w:val="007B580B"/>
    <w:rsid w:val="007B5844"/>
    <w:rsid w:val="007B589B"/>
    <w:rsid w:val="007B5A02"/>
    <w:rsid w:val="007B5AD0"/>
    <w:rsid w:val="007B5D26"/>
    <w:rsid w:val="007B5D50"/>
    <w:rsid w:val="007B602E"/>
    <w:rsid w:val="007B6070"/>
    <w:rsid w:val="007B6091"/>
    <w:rsid w:val="007B6366"/>
    <w:rsid w:val="007B65A0"/>
    <w:rsid w:val="007B66AF"/>
    <w:rsid w:val="007B6ACC"/>
    <w:rsid w:val="007B6B91"/>
    <w:rsid w:val="007B6EFB"/>
    <w:rsid w:val="007B6FFB"/>
    <w:rsid w:val="007B715E"/>
    <w:rsid w:val="007B7182"/>
    <w:rsid w:val="007B7349"/>
    <w:rsid w:val="007B753B"/>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4E9"/>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36"/>
    <w:rsid w:val="007C4C14"/>
    <w:rsid w:val="007C4EB5"/>
    <w:rsid w:val="007C4F46"/>
    <w:rsid w:val="007C4F7C"/>
    <w:rsid w:val="007C4FFF"/>
    <w:rsid w:val="007C50CA"/>
    <w:rsid w:val="007C53DD"/>
    <w:rsid w:val="007C5459"/>
    <w:rsid w:val="007C585C"/>
    <w:rsid w:val="007C5909"/>
    <w:rsid w:val="007C5A14"/>
    <w:rsid w:val="007C5B38"/>
    <w:rsid w:val="007C5C3F"/>
    <w:rsid w:val="007C5E0A"/>
    <w:rsid w:val="007C60E5"/>
    <w:rsid w:val="007C61AC"/>
    <w:rsid w:val="007C629B"/>
    <w:rsid w:val="007C63D9"/>
    <w:rsid w:val="007C64D3"/>
    <w:rsid w:val="007C6526"/>
    <w:rsid w:val="007C65C7"/>
    <w:rsid w:val="007C6641"/>
    <w:rsid w:val="007C6F0F"/>
    <w:rsid w:val="007C7484"/>
    <w:rsid w:val="007C787A"/>
    <w:rsid w:val="007C78A4"/>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0F"/>
    <w:rsid w:val="007D408B"/>
    <w:rsid w:val="007D41D6"/>
    <w:rsid w:val="007D4919"/>
    <w:rsid w:val="007D49E9"/>
    <w:rsid w:val="007D4A09"/>
    <w:rsid w:val="007D4A1F"/>
    <w:rsid w:val="007D527C"/>
    <w:rsid w:val="007D53AF"/>
    <w:rsid w:val="007D56E1"/>
    <w:rsid w:val="007D5865"/>
    <w:rsid w:val="007D60E6"/>
    <w:rsid w:val="007D630B"/>
    <w:rsid w:val="007D6835"/>
    <w:rsid w:val="007D6C50"/>
    <w:rsid w:val="007D6CF8"/>
    <w:rsid w:val="007D6E7C"/>
    <w:rsid w:val="007D6F08"/>
    <w:rsid w:val="007D6F4B"/>
    <w:rsid w:val="007D754F"/>
    <w:rsid w:val="007D7599"/>
    <w:rsid w:val="007D77BD"/>
    <w:rsid w:val="007D793B"/>
    <w:rsid w:val="007D7BA0"/>
    <w:rsid w:val="007D7C53"/>
    <w:rsid w:val="007D7D55"/>
    <w:rsid w:val="007E05B3"/>
    <w:rsid w:val="007E0C31"/>
    <w:rsid w:val="007E0EA3"/>
    <w:rsid w:val="007E0FCD"/>
    <w:rsid w:val="007E1022"/>
    <w:rsid w:val="007E1083"/>
    <w:rsid w:val="007E113D"/>
    <w:rsid w:val="007E114E"/>
    <w:rsid w:val="007E128B"/>
    <w:rsid w:val="007E1431"/>
    <w:rsid w:val="007E151B"/>
    <w:rsid w:val="007E1723"/>
    <w:rsid w:val="007E1A1F"/>
    <w:rsid w:val="007E1CC3"/>
    <w:rsid w:val="007E1E3B"/>
    <w:rsid w:val="007E1ED6"/>
    <w:rsid w:val="007E2338"/>
    <w:rsid w:val="007E24FF"/>
    <w:rsid w:val="007E282F"/>
    <w:rsid w:val="007E288C"/>
    <w:rsid w:val="007E2CCE"/>
    <w:rsid w:val="007E2DE2"/>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5AC"/>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083"/>
    <w:rsid w:val="007F1282"/>
    <w:rsid w:val="007F1417"/>
    <w:rsid w:val="007F158C"/>
    <w:rsid w:val="007F16A3"/>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BB6"/>
    <w:rsid w:val="007F3DA3"/>
    <w:rsid w:val="007F3DA8"/>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5E8"/>
    <w:rsid w:val="007F7846"/>
    <w:rsid w:val="007F78D7"/>
    <w:rsid w:val="007F7AF7"/>
    <w:rsid w:val="007F7C94"/>
    <w:rsid w:val="007F7CE8"/>
    <w:rsid w:val="007F7CE9"/>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202C"/>
    <w:rsid w:val="008022C0"/>
    <w:rsid w:val="008023EA"/>
    <w:rsid w:val="00802460"/>
    <w:rsid w:val="00802692"/>
    <w:rsid w:val="00802859"/>
    <w:rsid w:val="00802911"/>
    <w:rsid w:val="00802965"/>
    <w:rsid w:val="00802E8C"/>
    <w:rsid w:val="008030C1"/>
    <w:rsid w:val="00803158"/>
    <w:rsid w:val="00803160"/>
    <w:rsid w:val="0080326E"/>
    <w:rsid w:val="008034D1"/>
    <w:rsid w:val="00803636"/>
    <w:rsid w:val="0080378E"/>
    <w:rsid w:val="00803855"/>
    <w:rsid w:val="00803C2B"/>
    <w:rsid w:val="00803CA5"/>
    <w:rsid w:val="00803D50"/>
    <w:rsid w:val="00803DED"/>
    <w:rsid w:val="00803EB8"/>
    <w:rsid w:val="00804256"/>
    <w:rsid w:val="0080432F"/>
    <w:rsid w:val="00804393"/>
    <w:rsid w:val="00804586"/>
    <w:rsid w:val="008045FA"/>
    <w:rsid w:val="008047B8"/>
    <w:rsid w:val="00804C60"/>
    <w:rsid w:val="00804F73"/>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238"/>
    <w:rsid w:val="00807338"/>
    <w:rsid w:val="008076C9"/>
    <w:rsid w:val="0080796C"/>
    <w:rsid w:val="00807C04"/>
    <w:rsid w:val="00807CB2"/>
    <w:rsid w:val="00807D56"/>
    <w:rsid w:val="00810136"/>
    <w:rsid w:val="008101DE"/>
    <w:rsid w:val="00810620"/>
    <w:rsid w:val="00810AFA"/>
    <w:rsid w:val="00810D11"/>
    <w:rsid w:val="00810D3D"/>
    <w:rsid w:val="00810E73"/>
    <w:rsid w:val="00810EA2"/>
    <w:rsid w:val="00810F53"/>
    <w:rsid w:val="00811013"/>
    <w:rsid w:val="008118E1"/>
    <w:rsid w:val="008119FF"/>
    <w:rsid w:val="00811D66"/>
    <w:rsid w:val="00811DC7"/>
    <w:rsid w:val="008120A8"/>
    <w:rsid w:val="008122B1"/>
    <w:rsid w:val="00812536"/>
    <w:rsid w:val="008125C5"/>
    <w:rsid w:val="00812886"/>
    <w:rsid w:val="0081299A"/>
    <w:rsid w:val="008129BD"/>
    <w:rsid w:val="00812A13"/>
    <w:rsid w:val="00812AB2"/>
    <w:rsid w:val="00812BA8"/>
    <w:rsid w:val="00812BC6"/>
    <w:rsid w:val="00812E1C"/>
    <w:rsid w:val="00812E87"/>
    <w:rsid w:val="00812EA8"/>
    <w:rsid w:val="008131AD"/>
    <w:rsid w:val="00813201"/>
    <w:rsid w:val="00813471"/>
    <w:rsid w:val="008135F9"/>
    <w:rsid w:val="0081384F"/>
    <w:rsid w:val="00813925"/>
    <w:rsid w:val="00813D4E"/>
    <w:rsid w:val="00814605"/>
    <w:rsid w:val="00814700"/>
    <w:rsid w:val="00814771"/>
    <w:rsid w:val="00814850"/>
    <w:rsid w:val="00814AFD"/>
    <w:rsid w:val="00814BEC"/>
    <w:rsid w:val="00814CF1"/>
    <w:rsid w:val="008150C6"/>
    <w:rsid w:val="00815140"/>
    <w:rsid w:val="008152A9"/>
    <w:rsid w:val="008152D0"/>
    <w:rsid w:val="008152D4"/>
    <w:rsid w:val="008155B2"/>
    <w:rsid w:val="00815613"/>
    <w:rsid w:val="00815767"/>
    <w:rsid w:val="0081593B"/>
    <w:rsid w:val="00815D4B"/>
    <w:rsid w:val="00815E2C"/>
    <w:rsid w:val="0081604A"/>
    <w:rsid w:val="008161A8"/>
    <w:rsid w:val="00816274"/>
    <w:rsid w:val="008162A7"/>
    <w:rsid w:val="0081642D"/>
    <w:rsid w:val="00816558"/>
    <w:rsid w:val="0081668C"/>
    <w:rsid w:val="00816832"/>
    <w:rsid w:val="00816A9C"/>
    <w:rsid w:val="00816B5F"/>
    <w:rsid w:val="00816B91"/>
    <w:rsid w:val="00816E6C"/>
    <w:rsid w:val="00817041"/>
    <w:rsid w:val="00817099"/>
    <w:rsid w:val="00817744"/>
    <w:rsid w:val="008177C9"/>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57A"/>
    <w:rsid w:val="00821686"/>
    <w:rsid w:val="00821709"/>
    <w:rsid w:val="0082171C"/>
    <w:rsid w:val="0082193C"/>
    <w:rsid w:val="008219F1"/>
    <w:rsid w:val="00821A47"/>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9BA"/>
    <w:rsid w:val="00824C38"/>
    <w:rsid w:val="00824FA1"/>
    <w:rsid w:val="0082597F"/>
    <w:rsid w:val="00825CB1"/>
    <w:rsid w:val="00825F3E"/>
    <w:rsid w:val="008260FD"/>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4BA"/>
    <w:rsid w:val="0083059A"/>
    <w:rsid w:val="008308AA"/>
    <w:rsid w:val="00830B4D"/>
    <w:rsid w:val="00830DF1"/>
    <w:rsid w:val="00830E6C"/>
    <w:rsid w:val="00831404"/>
    <w:rsid w:val="0083146A"/>
    <w:rsid w:val="00831482"/>
    <w:rsid w:val="00831A36"/>
    <w:rsid w:val="00831AFC"/>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2D"/>
    <w:rsid w:val="0083388D"/>
    <w:rsid w:val="008339B8"/>
    <w:rsid w:val="00833B91"/>
    <w:rsid w:val="00833C90"/>
    <w:rsid w:val="00833E81"/>
    <w:rsid w:val="00833EEA"/>
    <w:rsid w:val="00834037"/>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1"/>
    <w:rsid w:val="00836739"/>
    <w:rsid w:val="008367C0"/>
    <w:rsid w:val="00836AD5"/>
    <w:rsid w:val="00836C4A"/>
    <w:rsid w:val="00836D19"/>
    <w:rsid w:val="00836D5F"/>
    <w:rsid w:val="00836DDB"/>
    <w:rsid w:val="00837047"/>
    <w:rsid w:val="00837087"/>
    <w:rsid w:val="008373BA"/>
    <w:rsid w:val="00837562"/>
    <w:rsid w:val="00837C2A"/>
    <w:rsid w:val="00837FEB"/>
    <w:rsid w:val="00840202"/>
    <w:rsid w:val="00840281"/>
    <w:rsid w:val="00840626"/>
    <w:rsid w:val="00840727"/>
    <w:rsid w:val="0084088E"/>
    <w:rsid w:val="00840ACE"/>
    <w:rsid w:val="00840ACF"/>
    <w:rsid w:val="00840B20"/>
    <w:rsid w:val="00840B4B"/>
    <w:rsid w:val="00840C40"/>
    <w:rsid w:val="00840F25"/>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36C"/>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2"/>
    <w:rsid w:val="0084711E"/>
    <w:rsid w:val="008472F5"/>
    <w:rsid w:val="00847375"/>
    <w:rsid w:val="00847AC1"/>
    <w:rsid w:val="00847AD5"/>
    <w:rsid w:val="00847C38"/>
    <w:rsid w:val="00847D93"/>
    <w:rsid w:val="00847DB9"/>
    <w:rsid w:val="00847DBD"/>
    <w:rsid w:val="00847EEA"/>
    <w:rsid w:val="00847F3C"/>
    <w:rsid w:val="00847F58"/>
    <w:rsid w:val="00847FE3"/>
    <w:rsid w:val="00850267"/>
    <w:rsid w:val="00850332"/>
    <w:rsid w:val="0085051B"/>
    <w:rsid w:val="0085066A"/>
    <w:rsid w:val="008506EA"/>
    <w:rsid w:val="00850808"/>
    <w:rsid w:val="0085082D"/>
    <w:rsid w:val="00850850"/>
    <w:rsid w:val="00850853"/>
    <w:rsid w:val="00850B92"/>
    <w:rsid w:val="00850EF4"/>
    <w:rsid w:val="008511B7"/>
    <w:rsid w:val="00851210"/>
    <w:rsid w:val="008514CC"/>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55B"/>
    <w:rsid w:val="008566B6"/>
    <w:rsid w:val="0085680B"/>
    <w:rsid w:val="00856829"/>
    <w:rsid w:val="00856EA9"/>
    <w:rsid w:val="00856FCC"/>
    <w:rsid w:val="00857053"/>
    <w:rsid w:val="008571DC"/>
    <w:rsid w:val="0085721F"/>
    <w:rsid w:val="0085725D"/>
    <w:rsid w:val="008576BE"/>
    <w:rsid w:val="008576D2"/>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66"/>
    <w:rsid w:val="00862DBA"/>
    <w:rsid w:val="00862DD4"/>
    <w:rsid w:val="00862EB4"/>
    <w:rsid w:val="00862FBA"/>
    <w:rsid w:val="008630EB"/>
    <w:rsid w:val="00863140"/>
    <w:rsid w:val="0086323D"/>
    <w:rsid w:val="00863611"/>
    <w:rsid w:val="0086363E"/>
    <w:rsid w:val="0086364E"/>
    <w:rsid w:val="00863777"/>
    <w:rsid w:val="00863832"/>
    <w:rsid w:val="00863A20"/>
    <w:rsid w:val="00863B69"/>
    <w:rsid w:val="00863DEF"/>
    <w:rsid w:val="00863F32"/>
    <w:rsid w:val="008644A3"/>
    <w:rsid w:val="008646EC"/>
    <w:rsid w:val="00864765"/>
    <w:rsid w:val="00864771"/>
    <w:rsid w:val="00864B1A"/>
    <w:rsid w:val="00864B58"/>
    <w:rsid w:val="00864BF1"/>
    <w:rsid w:val="00865023"/>
    <w:rsid w:val="00865556"/>
    <w:rsid w:val="0086556A"/>
    <w:rsid w:val="00865812"/>
    <w:rsid w:val="00865AD0"/>
    <w:rsid w:val="00865B29"/>
    <w:rsid w:val="00865CC9"/>
    <w:rsid w:val="00865F9A"/>
    <w:rsid w:val="0086604A"/>
    <w:rsid w:val="0086633E"/>
    <w:rsid w:val="008663AD"/>
    <w:rsid w:val="00866747"/>
    <w:rsid w:val="0086683E"/>
    <w:rsid w:val="008668B5"/>
    <w:rsid w:val="008668EC"/>
    <w:rsid w:val="00866AF5"/>
    <w:rsid w:val="00866E1F"/>
    <w:rsid w:val="00866F6E"/>
    <w:rsid w:val="00866F7B"/>
    <w:rsid w:val="0086770E"/>
    <w:rsid w:val="00867843"/>
    <w:rsid w:val="008678DB"/>
    <w:rsid w:val="00867909"/>
    <w:rsid w:val="00867B65"/>
    <w:rsid w:val="00867CBB"/>
    <w:rsid w:val="0087018C"/>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53E"/>
    <w:rsid w:val="00871AB9"/>
    <w:rsid w:val="00871CB5"/>
    <w:rsid w:val="00871CB8"/>
    <w:rsid w:val="00872308"/>
    <w:rsid w:val="0087242D"/>
    <w:rsid w:val="008725E6"/>
    <w:rsid w:val="00872991"/>
    <w:rsid w:val="00872DD6"/>
    <w:rsid w:val="00872E75"/>
    <w:rsid w:val="00873030"/>
    <w:rsid w:val="00873089"/>
    <w:rsid w:val="0087335B"/>
    <w:rsid w:val="008734FB"/>
    <w:rsid w:val="00873503"/>
    <w:rsid w:val="00873624"/>
    <w:rsid w:val="008736A8"/>
    <w:rsid w:val="00873AE9"/>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7EB"/>
    <w:rsid w:val="00876A7D"/>
    <w:rsid w:val="00876C27"/>
    <w:rsid w:val="008770E0"/>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8AA"/>
    <w:rsid w:val="00880BA1"/>
    <w:rsid w:val="00880E88"/>
    <w:rsid w:val="00880EE3"/>
    <w:rsid w:val="008810FD"/>
    <w:rsid w:val="00881113"/>
    <w:rsid w:val="008811F4"/>
    <w:rsid w:val="00881247"/>
    <w:rsid w:val="00881584"/>
    <w:rsid w:val="008816D1"/>
    <w:rsid w:val="00881705"/>
    <w:rsid w:val="00881887"/>
    <w:rsid w:val="00881911"/>
    <w:rsid w:val="00881ECE"/>
    <w:rsid w:val="008820A5"/>
    <w:rsid w:val="008821E1"/>
    <w:rsid w:val="00882293"/>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85"/>
    <w:rsid w:val="00887FB0"/>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B9C"/>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11E"/>
    <w:rsid w:val="008962A9"/>
    <w:rsid w:val="00896423"/>
    <w:rsid w:val="00896437"/>
    <w:rsid w:val="008965FB"/>
    <w:rsid w:val="00896DA5"/>
    <w:rsid w:val="00897161"/>
    <w:rsid w:val="0089720C"/>
    <w:rsid w:val="008972B1"/>
    <w:rsid w:val="00897338"/>
    <w:rsid w:val="0089737D"/>
    <w:rsid w:val="0089738E"/>
    <w:rsid w:val="008973F6"/>
    <w:rsid w:val="00897432"/>
    <w:rsid w:val="008976A7"/>
    <w:rsid w:val="008976B6"/>
    <w:rsid w:val="0089782D"/>
    <w:rsid w:val="0089793F"/>
    <w:rsid w:val="00897A24"/>
    <w:rsid w:val="00897C3F"/>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611"/>
    <w:rsid w:val="008A3CAC"/>
    <w:rsid w:val="008A3D0B"/>
    <w:rsid w:val="008A3D1B"/>
    <w:rsid w:val="008A3E69"/>
    <w:rsid w:val="008A40BA"/>
    <w:rsid w:val="008A41FB"/>
    <w:rsid w:val="008A425B"/>
    <w:rsid w:val="008A4407"/>
    <w:rsid w:val="008A4653"/>
    <w:rsid w:val="008A4CA0"/>
    <w:rsid w:val="008A537A"/>
    <w:rsid w:val="008A55DE"/>
    <w:rsid w:val="008A56DB"/>
    <w:rsid w:val="008A59F8"/>
    <w:rsid w:val="008A5C6E"/>
    <w:rsid w:val="008A6062"/>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69F"/>
    <w:rsid w:val="008B3B37"/>
    <w:rsid w:val="008B44D8"/>
    <w:rsid w:val="008B45BD"/>
    <w:rsid w:val="008B4938"/>
    <w:rsid w:val="008B510D"/>
    <w:rsid w:val="008B5169"/>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651"/>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2A12"/>
    <w:rsid w:val="008C31BF"/>
    <w:rsid w:val="008C3225"/>
    <w:rsid w:val="008C34EE"/>
    <w:rsid w:val="008C3557"/>
    <w:rsid w:val="008C3A4A"/>
    <w:rsid w:val="008C3AB3"/>
    <w:rsid w:val="008C43A4"/>
    <w:rsid w:val="008C446D"/>
    <w:rsid w:val="008C473D"/>
    <w:rsid w:val="008C4AFB"/>
    <w:rsid w:val="008C4BB6"/>
    <w:rsid w:val="008C4E1B"/>
    <w:rsid w:val="008C5184"/>
    <w:rsid w:val="008C5289"/>
    <w:rsid w:val="008C5383"/>
    <w:rsid w:val="008C59BE"/>
    <w:rsid w:val="008C5A64"/>
    <w:rsid w:val="008C5D1C"/>
    <w:rsid w:val="008C5E7D"/>
    <w:rsid w:val="008C5EF8"/>
    <w:rsid w:val="008C5F2F"/>
    <w:rsid w:val="008C60AD"/>
    <w:rsid w:val="008C60BA"/>
    <w:rsid w:val="008C61E2"/>
    <w:rsid w:val="008C6365"/>
    <w:rsid w:val="008C6491"/>
    <w:rsid w:val="008C6493"/>
    <w:rsid w:val="008C6958"/>
    <w:rsid w:val="008C6ACB"/>
    <w:rsid w:val="008C6BB9"/>
    <w:rsid w:val="008C6BEE"/>
    <w:rsid w:val="008C709D"/>
    <w:rsid w:val="008C7847"/>
    <w:rsid w:val="008C7D0F"/>
    <w:rsid w:val="008C7D40"/>
    <w:rsid w:val="008C7E27"/>
    <w:rsid w:val="008C7E74"/>
    <w:rsid w:val="008C7F03"/>
    <w:rsid w:val="008D0248"/>
    <w:rsid w:val="008D030F"/>
    <w:rsid w:val="008D0743"/>
    <w:rsid w:val="008D0806"/>
    <w:rsid w:val="008D0BC4"/>
    <w:rsid w:val="008D0BD9"/>
    <w:rsid w:val="008D0D25"/>
    <w:rsid w:val="008D117B"/>
    <w:rsid w:val="008D1790"/>
    <w:rsid w:val="008D1A0C"/>
    <w:rsid w:val="008D1C43"/>
    <w:rsid w:val="008D1D06"/>
    <w:rsid w:val="008D1D08"/>
    <w:rsid w:val="008D2002"/>
    <w:rsid w:val="008D2518"/>
    <w:rsid w:val="008D25A3"/>
    <w:rsid w:val="008D25F9"/>
    <w:rsid w:val="008D2629"/>
    <w:rsid w:val="008D265D"/>
    <w:rsid w:val="008D266A"/>
    <w:rsid w:val="008D2B2C"/>
    <w:rsid w:val="008D2E3E"/>
    <w:rsid w:val="008D307C"/>
    <w:rsid w:val="008D322D"/>
    <w:rsid w:val="008D3297"/>
    <w:rsid w:val="008D33A0"/>
    <w:rsid w:val="008D346E"/>
    <w:rsid w:val="008D3687"/>
    <w:rsid w:val="008D3888"/>
    <w:rsid w:val="008D3956"/>
    <w:rsid w:val="008D3A62"/>
    <w:rsid w:val="008D3AF1"/>
    <w:rsid w:val="008D4053"/>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0E"/>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BA6"/>
    <w:rsid w:val="008D7BCA"/>
    <w:rsid w:val="008D7C79"/>
    <w:rsid w:val="008D7EED"/>
    <w:rsid w:val="008E0015"/>
    <w:rsid w:val="008E0480"/>
    <w:rsid w:val="008E0553"/>
    <w:rsid w:val="008E0624"/>
    <w:rsid w:val="008E0684"/>
    <w:rsid w:val="008E0A18"/>
    <w:rsid w:val="008E0BE4"/>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6D7"/>
    <w:rsid w:val="008E280D"/>
    <w:rsid w:val="008E289F"/>
    <w:rsid w:val="008E294B"/>
    <w:rsid w:val="008E29AE"/>
    <w:rsid w:val="008E2B6D"/>
    <w:rsid w:val="008E2B7A"/>
    <w:rsid w:val="008E2E78"/>
    <w:rsid w:val="008E2F95"/>
    <w:rsid w:val="008E31AC"/>
    <w:rsid w:val="008E3252"/>
    <w:rsid w:val="008E3532"/>
    <w:rsid w:val="008E3650"/>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BD5"/>
    <w:rsid w:val="008E5DB4"/>
    <w:rsid w:val="008E6088"/>
    <w:rsid w:val="008E63BF"/>
    <w:rsid w:val="008E63D6"/>
    <w:rsid w:val="008E6666"/>
    <w:rsid w:val="008E689F"/>
    <w:rsid w:val="008E68CE"/>
    <w:rsid w:val="008E6934"/>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2F"/>
    <w:rsid w:val="008F03BF"/>
    <w:rsid w:val="008F03C9"/>
    <w:rsid w:val="008F0535"/>
    <w:rsid w:val="008F0974"/>
    <w:rsid w:val="008F0E7A"/>
    <w:rsid w:val="008F119A"/>
    <w:rsid w:val="008F1472"/>
    <w:rsid w:val="008F16B4"/>
    <w:rsid w:val="008F18CA"/>
    <w:rsid w:val="008F1901"/>
    <w:rsid w:val="008F1A9F"/>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D55"/>
    <w:rsid w:val="008F3E33"/>
    <w:rsid w:val="008F48EE"/>
    <w:rsid w:val="008F4A3B"/>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718B"/>
    <w:rsid w:val="008F7518"/>
    <w:rsid w:val="008F7574"/>
    <w:rsid w:val="008F776C"/>
    <w:rsid w:val="008F7999"/>
    <w:rsid w:val="008F79C5"/>
    <w:rsid w:val="0090005C"/>
    <w:rsid w:val="0090028A"/>
    <w:rsid w:val="00900491"/>
    <w:rsid w:val="00900863"/>
    <w:rsid w:val="00900BB7"/>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3B2"/>
    <w:rsid w:val="00903651"/>
    <w:rsid w:val="009036F8"/>
    <w:rsid w:val="00903804"/>
    <w:rsid w:val="00903DE3"/>
    <w:rsid w:val="00903E4F"/>
    <w:rsid w:val="009040F5"/>
    <w:rsid w:val="009041D4"/>
    <w:rsid w:val="009043DF"/>
    <w:rsid w:val="0090441D"/>
    <w:rsid w:val="009045C7"/>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5F0"/>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07F0D"/>
    <w:rsid w:val="009100D6"/>
    <w:rsid w:val="009101DA"/>
    <w:rsid w:val="00910832"/>
    <w:rsid w:val="00910AF5"/>
    <w:rsid w:val="00910C5C"/>
    <w:rsid w:val="00910C95"/>
    <w:rsid w:val="00910ECF"/>
    <w:rsid w:val="009110A0"/>
    <w:rsid w:val="009113A6"/>
    <w:rsid w:val="009113C0"/>
    <w:rsid w:val="00911855"/>
    <w:rsid w:val="009118A9"/>
    <w:rsid w:val="009119E7"/>
    <w:rsid w:val="00911D7D"/>
    <w:rsid w:val="00912006"/>
    <w:rsid w:val="0091206A"/>
    <w:rsid w:val="009121A2"/>
    <w:rsid w:val="0091227A"/>
    <w:rsid w:val="00912511"/>
    <w:rsid w:val="00912732"/>
    <w:rsid w:val="009127D7"/>
    <w:rsid w:val="009127E6"/>
    <w:rsid w:val="009128CE"/>
    <w:rsid w:val="009129C3"/>
    <w:rsid w:val="00912C16"/>
    <w:rsid w:val="00912D66"/>
    <w:rsid w:val="0091310A"/>
    <w:rsid w:val="00913150"/>
    <w:rsid w:val="009133B6"/>
    <w:rsid w:val="00913542"/>
    <w:rsid w:val="009138E9"/>
    <w:rsid w:val="00913B38"/>
    <w:rsid w:val="00913CA0"/>
    <w:rsid w:val="00913D07"/>
    <w:rsid w:val="00913D2A"/>
    <w:rsid w:val="00913EFB"/>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A1D"/>
    <w:rsid w:val="00916054"/>
    <w:rsid w:val="009163B5"/>
    <w:rsid w:val="00916468"/>
    <w:rsid w:val="0091647A"/>
    <w:rsid w:val="009164F0"/>
    <w:rsid w:val="00916508"/>
    <w:rsid w:val="009167BC"/>
    <w:rsid w:val="009167C7"/>
    <w:rsid w:val="00916E62"/>
    <w:rsid w:val="0091716E"/>
    <w:rsid w:val="009171B6"/>
    <w:rsid w:val="00917360"/>
    <w:rsid w:val="009174E9"/>
    <w:rsid w:val="0091751D"/>
    <w:rsid w:val="00917566"/>
    <w:rsid w:val="009175A5"/>
    <w:rsid w:val="0091792C"/>
    <w:rsid w:val="00917C61"/>
    <w:rsid w:val="00917DE2"/>
    <w:rsid w:val="00917F7A"/>
    <w:rsid w:val="00917FF8"/>
    <w:rsid w:val="00920059"/>
    <w:rsid w:val="00920102"/>
    <w:rsid w:val="0092014E"/>
    <w:rsid w:val="009201B0"/>
    <w:rsid w:val="009204E3"/>
    <w:rsid w:val="00920846"/>
    <w:rsid w:val="009209D6"/>
    <w:rsid w:val="00920A35"/>
    <w:rsid w:val="00920EA0"/>
    <w:rsid w:val="009211B9"/>
    <w:rsid w:val="00921760"/>
    <w:rsid w:val="009218B1"/>
    <w:rsid w:val="009219D7"/>
    <w:rsid w:val="00921AE5"/>
    <w:rsid w:val="00921C0B"/>
    <w:rsid w:val="00921CD7"/>
    <w:rsid w:val="00922652"/>
    <w:rsid w:val="00922758"/>
    <w:rsid w:val="009227CC"/>
    <w:rsid w:val="00922909"/>
    <w:rsid w:val="00922A1F"/>
    <w:rsid w:val="0092306E"/>
    <w:rsid w:val="0092314C"/>
    <w:rsid w:val="0092326A"/>
    <w:rsid w:val="009233BB"/>
    <w:rsid w:val="00923664"/>
    <w:rsid w:val="009236B4"/>
    <w:rsid w:val="009238A5"/>
    <w:rsid w:val="009238E5"/>
    <w:rsid w:val="00923937"/>
    <w:rsid w:val="0092399F"/>
    <w:rsid w:val="00923E61"/>
    <w:rsid w:val="00924062"/>
    <w:rsid w:val="00924459"/>
    <w:rsid w:val="00924677"/>
    <w:rsid w:val="0092467F"/>
    <w:rsid w:val="00924755"/>
    <w:rsid w:val="00924B76"/>
    <w:rsid w:val="00924CCB"/>
    <w:rsid w:val="0092519B"/>
    <w:rsid w:val="009255BA"/>
    <w:rsid w:val="0092590D"/>
    <w:rsid w:val="00925925"/>
    <w:rsid w:val="009259C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27F56"/>
    <w:rsid w:val="009301C5"/>
    <w:rsid w:val="00930256"/>
    <w:rsid w:val="00930506"/>
    <w:rsid w:val="009305C0"/>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6F8"/>
    <w:rsid w:val="009337EE"/>
    <w:rsid w:val="009339BB"/>
    <w:rsid w:val="00933B13"/>
    <w:rsid w:val="00933C7D"/>
    <w:rsid w:val="00933CE2"/>
    <w:rsid w:val="009343CE"/>
    <w:rsid w:val="0093445F"/>
    <w:rsid w:val="009347FC"/>
    <w:rsid w:val="009349D7"/>
    <w:rsid w:val="00934A6A"/>
    <w:rsid w:val="00934CEF"/>
    <w:rsid w:val="00934D70"/>
    <w:rsid w:val="00934DF7"/>
    <w:rsid w:val="00934E37"/>
    <w:rsid w:val="0093502D"/>
    <w:rsid w:val="00935060"/>
    <w:rsid w:val="0093524B"/>
    <w:rsid w:val="00935562"/>
    <w:rsid w:val="0093560C"/>
    <w:rsid w:val="00935D1D"/>
    <w:rsid w:val="009363ED"/>
    <w:rsid w:val="00936589"/>
    <w:rsid w:val="0093658D"/>
    <w:rsid w:val="00936803"/>
    <w:rsid w:val="00936BA4"/>
    <w:rsid w:val="00936BF5"/>
    <w:rsid w:val="00936C91"/>
    <w:rsid w:val="00936DCD"/>
    <w:rsid w:val="00936E8A"/>
    <w:rsid w:val="0093766A"/>
    <w:rsid w:val="00937B44"/>
    <w:rsid w:val="00940124"/>
    <w:rsid w:val="00940331"/>
    <w:rsid w:val="00940411"/>
    <w:rsid w:val="009405A0"/>
    <w:rsid w:val="009406AD"/>
    <w:rsid w:val="009407ED"/>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296"/>
    <w:rsid w:val="0094348B"/>
    <w:rsid w:val="00943520"/>
    <w:rsid w:val="0094389C"/>
    <w:rsid w:val="00943956"/>
    <w:rsid w:val="00943B39"/>
    <w:rsid w:val="00943B64"/>
    <w:rsid w:val="00943DE2"/>
    <w:rsid w:val="00943EB8"/>
    <w:rsid w:val="00943ECA"/>
    <w:rsid w:val="009444DE"/>
    <w:rsid w:val="009446C3"/>
    <w:rsid w:val="009449E0"/>
    <w:rsid w:val="00944A39"/>
    <w:rsid w:val="00944A99"/>
    <w:rsid w:val="00944B6A"/>
    <w:rsid w:val="00944C15"/>
    <w:rsid w:val="00944DB8"/>
    <w:rsid w:val="0094523E"/>
    <w:rsid w:val="0094551B"/>
    <w:rsid w:val="00945545"/>
    <w:rsid w:val="00945555"/>
    <w:rsid w:val="00945821"/>
    <w:rsid w:val="009458C2"/>
    <w:rsid w:val="00945C46"/>
    <w:rsid w:val="00945D8E"/>
    <w:rsid w:val="00945DEF"/>
    <w:rsid w:val="00945FD6"/>
    <w:rsid w:val="00946303"/>
    <w:rsid w:val="009463D2"/>
    <w:rsid w:val="00946654"/>
    <w:rsid w:val="009466CF"/>
    <w:rsid w:val="00946908"/>
    <w:rsid w:val="00946AE3"/>
    <w:rsid w:val="00946B44"/>
    <w:rsid w:val="00946CE7"/>
    <w:rsid w:val="00946EED"/>
    <w:rsid w:val="0094720C"/>
    <w:rsid w:val="0094732A"/>
    <w:rsid w:val="009474BF"/>
    <w:rsid w:val="009476BA"/>
    <w:rsid w:val="009477B8"/>
    <w:rsid w:val="009477D1"/>
    <w:rsid w:val="009477E0"/>
    <w:rsid w:val="00947800"/>
    <w:rsid w:val="00947D6E"/>
    <w:rsid w:val="00947F1C"/>
    <w:rsid w:val="00950117"/>
    <w:rsid w:val="0095034F"/>
    <w:rsid w:val="00950438"/>
    <w:rsid w:val="009504B0"/>
    <w:rsid w:val="00950576"/>
    <w:rsid w:val="009506C8"/>
    <w:rsid w:val="00950706"/>
    <w:rsid w:val="009509B5"/>
    <w:rsid w:val="00950FD1"/>
    <w:rsid w:val="00950FEB"/>
    <w:rsid w:val="009510B2"/>
    <w:rsid w:val="0095114F"/>
    <w:rsid w:val="009512A4"/>
    <w:rsid w:val="00951474"/>
    <w:rsid w:val="00951653"/>
    <w:rsid w:val="0095191D"/>
    <w:rsid w:val="00951927"/>
    <w:rsid w:val="00951988"/>
    <w:rsid w:val="00951B21"/>
    <w:rsid w:val="00951B78"/>
    <w:rsid w:val="009520BE"/>
    <w:rsid w:val="0095210F"/>
    <w:rsid w:val="00952182"/>
    <w:rsid w:val="009521C3"/>
    <w:rsid w:val="009521C5"/>
    <w:rsid w:val="009523C6"/>
    <w:rsid w:val="0095241B"/>
    <w:rsid w:val="00952534"/>
    <w:rsid w:val="00952FB6"/>
    <w:rsid w:val="009530E2"/>
    <w:rsid w:val="00953127"/>
    <w:rsid w:val="00953206"/>
    <w:rsid w:val="00953416"/>
    <w:rsid w:val="009534C6"/>
    <w:rsid w:val="009534D7"/>
    <w:rsid w:val="00953561"/>
    <w:rsid w:val="009535D8"/>
    <w:rsid w:val="00953729"/>
    <w:rsid w:val="00953909"/>
    <w:rsid w:val="0095392E"/>
    <w:rsid w:val="00953AA3"/>
    <w:rsid w:val="00953B0E"/>
    <w:rsid w:val="009543C1"/>
    <w:rsid w:val="009543D8"/>
    <w:rsid w:val="009544A9"/>
    <w:rsid w:val="00954674"/>
    <w:rsid w:val="0095472B"/>
    <w:rsid w:val="00954A1B"/>
    <w:rsid w:val="00954B07"/>
    <w:rsid w:val="00954F0F"/>
    <w:rsid w:val="009551F7"/>
    <w:rsid w:val="0095573D"/>
    <w:rsid w:val="00955749"/>
    <w:rsid w:val="0095576C"/>
    <w:rsid w:val="00955963"/>
    <w:rsid w:val="009561FF"/>
    <w:rsid w:val="00956311"/>
    <w:rsid w:val="0095635D"/>
    <w:rsid w:val="00956907"/>
    <w:rsid w:val="00956931"/>
    <w:rsid w:val="0095698A"/>
    <w:rsid w:val="00956A17"/>
    <w:rsid w:val="00956A7B"/>
    <w:rsid w:val="00956BAC"/>
    <w:rsid w:val="00956E4C"/>
    <w:rsid w:val="009571EC"/>
    <w:rsid w:val="009573E8"/>
    <w:rsid w:val="00957578"/>
    <w:rsid w:val="009579D4"/>
    <w:rsid w:val="00957BFB"/>
    <w:rsid w:val="00957EE0"/>
    <w:rsid w:val="00957EF8"/>
    <w:rsid w:val="00957F2A"/>
    <w:rsid w:val="009601EB"/>
    <w:rsid w:val="0096050C"/>
    <w:rsid w:val="0096082A"/>
    <w:rsid w:val="00960AFC"/>
    <w:rsid w:val="00960B82"/>
    <w:rsid w:val="00960D66"/>
    <w:rsid w:val="00961175"/>
    <w:rsid w:val="009614EC"/>
    <w:rsid w:val="0096168C"/>
    <w:rsid w:val="009617AC"/>
    <w:rsid w:val="00961A4D"/>
    <w:rsid w:val="00961DF0"/>
    <w:rsid w:val="00962458"/>
    <w:rsid w:val="009627C5"/>
    <w:rsid w:val="00962AFE"/>
    <w:rsid w:val="00962D11"/>
    <w:rsid w:val="00962D69"/>
    <w:rsid w:val="00962DC2"/>
    <w:rsid w:val="00962EC4"/>
    <w:rsid w:val="009630D0"/>
    <w:rsid w:val="009630DF"/>
    <w:rsid w:val="009634FC"/>
    <w:rsid w:val="00963B42"/>
    <w:rsid w:val="00963E72"/>
    <w:rsid w:val="00963F12"/>
    <w:rsid w:val="00964046"/>
    <w:rsid w:val="009641F6"/>
    <w:rsid w:val="00964740"/>
    <w:rsid w:val="0096496E"/>
    <w:rsid w:val="00964987"/>
    <w:rsid w:val="00964BD5"/>
    <w:rsid w:val="00964C52"/>
    <w:rsid w:val="00964C79"/>
    <w:rsid w:val="00964DB4"/>
    <w:rsid w:val="0096518C"/>
    <w:rsid w:val="0096558A"/>
    <w:rsid w:val="009655F9"/>
    <w:rsid w:val="00965C1A"/>
    <w:rsid w:val="00965D14"/>
    <w:rsid w:val="00965EB5"/>
    <w:rsid w:val="00965FC2"/>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2E1"/>
    <w:rsid w:val="009724F4"/>
    <w:rsid w:val="00972587"/>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B1D"/>
    <w:rsid w:val="00973D99"/>
    <w:rsid w:val="00974213"/>
    <w:rsid w:val="0097429D"/>
    <w:rsid w:val="00974DEF"/>
    <w:rsid w:val="00974EB3"/>
    <w:rsid w:val="00974ECC"/>
    <w:rsid w:val="00974F53"/>
    <w:rsid w:val="00975142"/>
    <w:rsid w:val="009751F7"/>
    <w:rsid w:val="0097528D"/>
    <w:rsid w:val="00975858"/>
    <w:rsid w:val="0097587E"/>
    <w:rsid w:val="00975E81"/>
    <w:rsid w:val="00975E9C"/>
    <w:rsid w:val="00975F06"/>
    <w:rsid w:val="00975FD9"/>
    <w:rsid w:val="009760DC"/>
    <w:rsid w:val="0097620C"/>
    <w:rsid w:val="00976321"/>
    <w:rsid w:val="00976344"/>
    <w:rsid w:val="00976443"/>
    <w:rsid w:val="0097647A"/>
    <w:rsid w:val="009764DD"/>
    <w:rsid w:val="009765D9"/>
    <w:rsid w:val="00976749"/>
    <w:rsid w:val="00976BBA"/>
    <w:rsid w:val="00976C9A"/>
    <w:rsid w:val="00976DA8"/>
    <w:rsid w:val="009777FE"/>
    <w:rsid w:val="00977CAA"/>
    <w:rsid w:val="00977D2A"/>
    <w:rsid w:val="00977DF8"/>
    <w:rsid w:val="00977DFB"/>
    <w:rsid w:val="00977E64"/>
    <w:rsid w:val="00980099"/>
    <w:rsid w:val="009800F5"/>
    <w:rsid w:val="009801DB"/>
    <w:rsid w:val="009801E8"/>
    <w:rsid w:val="009801FC"/>
    <w:rsid w:val="0098021E"/>
    <w:rsid w:val="0098033C"/>
    <w:rsid w:val="009804F2"/>
    <w:rsid w:val="009805BC"/>
    <w:rsid w:val="0098069D"/>
    <w:rsid w:val="00980958"/>
    <w:rsid w:val="009809CA"/>
    <w:rsid w:val="00980A8D"/>
    <w:rsid w:val="00980B7C"/>
    <w:rsid w:val="00980E6B"/>
    <w:rsid w:val="00981049"/>
    <w:rsid w:val="00981188"/>
    <w:rsid w:val="009811FB"/>
    <w:rsid w:val="0098147C"/>
    <w:rsid w:val="009814C8"/>
    <w:rsid w:val="00981690"/>
    <w:rsid w:val="00981782"/>
    <w:rsid w:val="00981952"/>
    <w:rsid w:val="00981ACD"/>
    <w:rsid w:val="00981BD7"/>
    <w:rsid w:val="00981C7B"/>
    <w:rsid w:val="0098217E"/>
    <w:rsid w:val="0098222B"/>
    <w:rsid w:val="0098248A"/>
    <w:rsid w:val="009827D4"/>
    <w:rsid w:val="00982B5F"/>
    <w:rsid w:val="00982BE3"/>
    <w:rsid w:val="00982BED"/>
    <w:rsid w:val="00982F2E"/>
    <w:rsid w:val="009831D7"/>
    <w:rsid w:val="00983265"/>
    <w:rsid w:val="009833BC"/>
    <w:rsid w:val="009836D0"/>
    <w:rsid w:val="009837D1"/>
    <w:rsid w:val="009838CF"/>
    <w:rsid w:val="00983F50"/>
    <w:rsid w:val="00984002"/>
    <w:rsid w:val="0098403D"/>
    <w:rsid w:val="009840AF"/>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890"/>
    <w:rsid w:val="00985DA2"/>
    <w:rsid w:val="00985DB3"/>
    <w:rsid w:val="0098601D"/>
    <w:rsid w:val="009860C6"/>
    <w:rsid w:val="009861A2"/>
    <w:rsid w:val="00986522"/>
    <w:rsid w:val="009867C6"/>
    <w:rsid w:val="009867F6"/>
    <w:rsid w:val="00986B0B"/>
    <w:rsid w:val="00986BB5"/>
    <w:rsid w:val="00986ECD"/>
    <w:rsid w:val="00986EF5"/>
    <w:rsid w:val="00986F17"/>
    <w:rsid w:val="00987609"/>
    <w:rsid w:val="0098767C"/>
    <w:rsid w:val="00987AEB"/>
    <w:rsid w:val="00987BE8"/>
    <w:rsid w:val="00987D03"/>
    <w:rsid w:val="00990256"/>
    <w:rsid w:val="00990830"/>
    <w:rsid w:val="00990C47"/>
    <w:rsid w:val="00990DB6"/>
    <w:rsid w:val="00991464"/>
    <w:rsid w:val="00991473"/>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38D5"/>
    <w:rsid w:val="00993BD3"/>
    <w:rsid w:val="00993FA2"/>
    <w:rsid w:val="0099401C"/>
    <w:rsid w:val="0099429E"/>
    <w:rsid w:val="00994337"/>
    <w:rsid w:val="009945C4"/>
    <w:rsid w:val="009946C0"/>
    <w:rsid w:val="00994914"/>
    <w:rsid w:val="009949C2"/>
    <w:rsid w:val="00994A3E"/>
    <w:rsid w:val="00994AD4"/>
    <w:rsid w:val="00994B0E"/>
    <w:rsid w:val="00994B62"/>
    <w:rsid w:val="00994E93"/>
    <w:rsid w:val="009950BF"/>
    <w:rsid w:val="00995116"/>
    <w:rsid w:val="00995374"/>
    <w:rsid w:val="009957AB"/>
    <w:rsid w:val="009957D8"/>
    <w:rsid w:val="00995DA3"/>
    <w:rsid w:val="00995EA2"/>
    <w:rsid w:val="00995F10"/>
    <w:rsid w:val="00995FE2"/>
    <w:rsid w:val="0099601B"/>
    <w:rsid w:val="009962A5"/>
    <w:rsid w:val="00996370"/>
    <w:rsid w:val="0099660D"/>
    <w:rsid w:val="00996892"/>
    <w:rsid w:val="0099689A"/>
    <w:rsid w:val="009971F0"/>
    <w:rsid w:val="0099721B"/>
    <w:rsid w:val="00997848"/>
    <w:rsid w:val="0099785F"/>
    <w:rsid w:val="00997AFD"/>
    <w:rsid w:val="00997B73"/>
    <w:rsid w:val="00997CF9"/>
    <w:rsid w:val="009A0079"/>
    <w:rsid w:val="009A029D"/>
    <w:rsid w:val="009A02F2"/>
    <w:rsid w:val="009A05A2"/>
    <w:rsid w:val="009A0638"/>
    <w:rsid w:val="009A0781"/>
    <w:rsid w:val="009A0973"/>
    <w:rsid w:val="009A0EE6"/>
    <w:rsid w:val="009A0F72"/>
    <w:rsid w:val="009A0FD7"/>
    <w:rsid w:val="009A10D1"/>
    <w:rsid w:val="009A1770"/>
    <w:rsid w:val="009A18A4"/>
    <w:rsid w:val="009A1AA9"/>
    <w:rsid w:val="009A1C5B"/>
    <w:rsid w:val="009A1F14"/>
    <w:rsid w:val="009A1F48"/>
    <w:rsid w:val="009A22EF"/>
    <w:rsid w:val="009A23AD"/>
    <w:rsid w:val="009A2462"/>
    <w:rsid w:val="009A268B"/>
    <w:rsid w:val="009A2769"/>
    <w:rsid w:val="009A294A"/>
    <w:rsid w:val="009A2981"/>
    <w:rsid w:val="009A2A7E"/>
    <w:rsid w:val="009A2B4D"/>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78A"/>
    <w:rsid w:val="009A7B15"/>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1F01"/>
    <w:rsid w:val="009B20DA"/>
    <w:rsid w:val="009B23CD"/>
    <w:rsid w:val="009B259F"/>
    <w:rsid w:val="009B278B"/>
    <w:rsid w:val="009B28C0"/>
    <w:rsid w:val="009B2941"/>
    <w:rsid w:val="009B2AB1"/>
    <w:rsid w:val="009B2AFC"/>
    <w:rsid w:val="009B2B40"/>
    <w:rsid w:val="009B2DAD"/>
    <w:rsid w:val="009B2F9A"/>
    <w:rsid w:val="009B30B1"/>
    <w:rsid w:val="009B31CB"/>
    <w:rsid w:val="009B321F"/>
    <w:rsid w:val="009B32A0"/>
    <w:rsid w:val="009B35CD"/>
    <w:rsid w:val="009B360D"/>
    <w:rsid w:val="009B3810"/>
    <w:rsid w:val="009B387F"/>
    <w:rsid w:val="009B3B83"/>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930"/>
    <w:rsid w:val="009B7E4A"/>
    <w:rsid w:val="009B7FBD"/>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93F"/>
    <w:rsid w:val="009C1B6F"/>
    <w:rsid w:val="009C1C34"/>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89D"/>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4C"/>
    <w:rsid w:val="009D2CBB"/>
    <w:rsid w:val="009D2E99"/>
    <w:rsid w:val="009D2F9F"/>
    <w:rsid w:val="009D2FE9"/>
    <w:rsid w:val="009D30D5"/>
    <w:rsid w:val="009D33C3"/>
    <w:rsid w:val="009D3C40"/>
    <w:rsid w:val="009D3C6D"/>
    <w:rsid w:val="009D3DED"/>
    <w:rsid w:val="009D3E49"/>
    <w:rsid w:val="009D4193"/>
    <w:rsid w:val="009D4360"/>
    <w:rsid w:val="009D45C5"/>
    <w:rsid w:val="009D45CE"/>
    <w:rsid w:val="009D4885"/>
    <w:rsid w:val="009D490C"/>
    <w:rsid w:val="009D4A11"/>
    <w:rsid w:val="009D4D2A"/>
    <w:rsid w:val="009D514D"/>
    <w:rsid w:val="009D53AC"/>
    <w:rsid w:val="009D56E7"/>
    <w:rsid w:val="009D56FB"/>
    <w:rsid w:val="009D571F"/>
    <w:rsid w:val="009D5C16"/>
    <w:rsid w:val="009D5C5C"/>
    <w:rsid w:val="009D5CC5"/>
    <w:rsid w:val="009D5CF3"/>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2A6"/>
    <w:rsid w:val="009E037E"/>
    <w:rsid w:val="009E048A"/>
    <w:rsid w:val="009E06DF"/>
    <w:rsid w:val="009E07B8"/>
    <w:rsid w:val="009E07EF"/>
    <w:rsid w:val="009E09F8"/>
    <w:rsid w:val="009E0D61"/>
    <w:rsid w:val="009E0E36"/>
    <w:rsid w:val="009E0F93"/>
    <w:rsid w:val="009E1166"/>
    <w:rsid w:val="009E1174"/>
    <w:rsid w:val="009E16C0"/>
    <w:rsid w:val="009E178D"/>
    <w:rsid w:val="009E17C7"/>
    <w:rsid w:val="009E1A12"/>
    <w:rsid w:val="009E1C45"/>
    <w:rsid w:val="009E1CA0"/>
    <w:rsid w:val="009E1DEE"/>
    <w:rsid w:val="009E214A"/>
    <w:rsid w:val="009E21E5"/>
    <w:rsid w:val="009E2757"/>
    <w:rsid w:val="009E28F3"/>
    <w:rsid w:val="009E292C"/>
    <w:rsid w:val="009E3126"/>
    <w:rsid w:val="009E3196"/>
    <w:rsid w:val="009E3444"/>
    <w:rsid w:val="009E34EC"/>
    <w:rsid w:val="009E3964"/>
    <w:rsid w:val="009E3AF8"/>
    <w:rsid w:val="009E3B3B"/>
    <w:rsid w:val="009E3C1F"/>
    <w:rsid w:val="009E3C4C"/>
    <w:rsid w:val="009E3D56"/>
    <w:rsid w:val="009E3E64"/>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4BA"/>
    <w:rsid w:val="009E59CE"/>
    <w:rsid w:val="009E5CF1"/>
    <w:rsid w:val="009E63F8"/>
    <w:rsid w:val="009E6452"/>
    <w:rsid w:val="009E69DD"/>
    <w:rsid w:val="009E6D48"/>
    <w:rsid w:val="009E6DCC"/>
    <w:rsid w:val="009E714C"/>
    <w:rsid w:val="009E72FA"/>
    <w:rsid w:val="009E7558"/>
    <w:rsid w:val="009E7579"/>
    <w:rsid w:val="009E77E6"/>
    <w:rsid w:val="009E7B22"/>
    <w:rsid w:val="009E7BFA"/>
    <w:rsid w:val="009E7E4F"/>
    <w:rsid w:val="009F044B"/>
    <w:rsid w:val="009F056C"/>
    <w:rsid w:val="009F07DA"/>
    <w:rsid w:val="009F086F"/>
    <w:rsid w:val="009F09D3"/>
    <w:rsid w:val="009F09E2"/>
    <w:rsid w:val="009F0A85"/>
    <w:rsid w:val="009F0D32"/>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20B"/>
    <w:rsid w:val="00A0084D"/>
    <w:rsid w:val="00A00904"/>
    <w:rsid w:val="00A00C5A"/>
    <w:rsid w:val="00A00DFC"/>
    <w:rsid w:val="00A01199"/>
    <w:rsid w:val="00A012B9"/>
    <w:rsid w:val="00A0136E"/>
    <w:rsid w:val="00A018EF"/>
    <w:rsid w:val="00A019C6"/>
    <w:rsid w:val="00A01BFB"/>
    <w:rsid w:val="00A01DAE"/>
    <w:rsid w:val="00A01EFC"/>
    <w:rsid w:val="00A01F32"/>
    <w:rsid w:val="00A020A1"/>
    <w:rsid w:val="00A0229B"/>
    <w:rsid w:val="00A02B37"/>
    <w:rsid w:val="00A02BB7"/>
    <w:rsid w:val="00A02F79"/>
    <w:rsid w:val="00A0321E"/>
    <w:rsid w:val="00A034D7"/>
    <w:rsid w:val="00A03520"/>
    <w:rsid w:val="00A039B9"/>
    <w:rsid w:val="00A03A6B"/>
    <w:rsid w:val="00A03A96"/>
    <w:rsid w:val="00A03B3C"/>
    <w:rsid w:val="00A03D3E"/>
    <w:rsid w:val="00A0440D"/>
    <w:rsid w:val="00A0446E"/>
    <w:rsid w:val="00A047B1"/>
    <w:rsid w:val="00A0485A"/>
    <w:rsid w:val="00A048BD"/>
    <w:rsid w:val="00A049B2"/>
    <w:rsid w:val="00A04B75"/>
    <w:rsid w:val="00A04DBF"/>
    <w:rsid w:val="00A04E4C"/>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416"/>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241"/>
    <w:rsid w:val="00A11383"/>
    <w:rsid w:val="00A11399"/>
    <w:rsid w:val="00A11439"/>
    <w:rsid w:val="00A115D6"/>
    <w:rsid w:val="00A116C0"/>
    <w:rsid w:val="00A118D4"/>
    <w:rsid w:val="00A11AC9"/>
    <w:rsid w:val="00A11D43"/>
    <w:rsid w:val="00A11DF2"/>
    <w:rsid w:val="00A120C3"/>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1E8"/>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6F60"/>
    <w:rsid w:val="00A1706E"/>
    <w:rsid w:val="00A1742C"/>
    <w:rsid w:val="00A17578"/>
    <w:rsid w:val="00A17620"/>
    <w:rsid w:val="00A177F5"/>
    <w:rsid w:val="00A177FA"/>
    <w:rsid w:val="00A17A66"/>
    <w:rsid w:val="00A17BD2"/>
    <w:rsid w:val="00A17E43"/>
    <w:rsid w:val="00A17F3F"/>
    <w:rsid w:val="00A2002A"/>
    <w:rsid w:val="00A2008E"/>
    <w:rsid w:val="00A20130"/>
    <w:rsid w:val="00A20165"/>
    <w:rsid w:val="00A20176"/>
    <w:rsid w:val="00A20341"/>
    <w:rsid w:val="00A20A10"/>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0EE"/>
    <w:rsid w:val="00A2353C"/>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5C9"/>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93"/>
    <w:rsid w:val="00A31770"/>
    <w:rsid w:val="00A317AD"/>
    <w:rsid w:val="00A318B3"/>
    <w:rsid w:val="00A319AB"/>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5F2D"/>
    <w:rsid w:val="00A36367"/>
    <w:rsid w:val="00A3669A"/>
    <w:rsid w:val="00A366D7"/>
    <w:rsid w:val="00A3675B"/>
    <w:rsid w:val="00A369F0"/>
    <w:rsid w:val="00A36BD4"/>
    <w:rsid w:val="00A36C36"/>
    <w:rsid w:val="00A36CE7"/>
    <w:rsid w:val="00A370D5"/>
    <w:rsid w:val="00A3787D"/>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DEC"/>
    <w:rsid w:val="00A41E12"/>
    <w:rsid w:val="00A41F9B"/>
    <w:rsid w:val="00A41FF8"/>
    <w:rsid w:val="00A42389"/>
    <w:rsid w:val="00A424D0"/>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4F2D"/>
    <w:rsid w:val="00A454C9"/>
    <w:rsid w:val="00A4559C"/>
    <w:rsid w:val="00A45614"/>
    <w:rsid w:val="00A4588A"/>
    <w:rsid w:val="00A45A1A"/>
    <w:rsid w:val="00A45AAF"/>
    <w:rsid w:val="00A45B54"/>
    <w:rsid w:val="00A45B57"/>
    <w:rsid w:val="00A45C8F"/>
    <w:rsid w:val="00A45E42"/>
    <w:rsid w:val="00A45EFE"/>
    <w:rsid w:val="00A4625D"/>
    <w:rsid w:val="00A4692F"/>
    <w:rsid w:val="00A46EA2"/>
    <w:rsid w:val="00A46F4D"/>
    <w:rsid w:val="00A47210"/>
    <w:rsid w:val="00A478E1"/>
    <w:rsid w:val="00A47954"/>
    <w:rsid w:val="00A4796C"/>
    <w:rsid w:val="00A47C36"/>
    <w:rsid w:val="00A50130"/>
    <w:rsid w:val="00A5025C"/>
    <w:rsid w:val="00A502FD"/>
    <w:rsid w:val="00A50459"/>
    <w:rsid w:val="00A50471"/>
    <w:rsid w:val="00A505ED"/>
    <w:rsid w:val="00A507F2"/>
    <w:rsid w:val="00A50830"/>
    <w:rsid w:val="00A5083D"/>
    <w:rsid w:val="00A50AB1"/>
    <w:rsid w:val="00A5102F"/>
    <w:rsid w:val="00A51389"/>
    <w:rsid w:val="00A515D7"/>
    <w:rsid w:val="00A51904"/>
    <w:rsid w:val="00A51910"/>
    <w:rsid w:val="00A51A90"/>
    <w:rsid w:val="00A51DCB"/>
    <w:rsid w:val="00A51EFD"/>
    <w:rsid w:val="00A51FD4"/>
    <w:rsid w:val="00A5201C"/>
    <w:rsid w:val="00A5209B"/>
    <w:rsid w:val="00A5211B"/>
    <w:rsid w:val="00A521CE"/>
    <w:rsid w:val="00A521ED"/>
    <w:rsid w:val="00A5224F"/>
    <w:rsid w:val="00A525A6"/>
    <w:rsid w:val="00A5260F"/>
    <w:rsid w:val="00A527BE"/>
    <w:rsid w:val="00A52E9A"/>
    <w:rsid w:val="00A52F8D"/>
    <w:rsid w:val="00A5338F"/>
    <w:rsid w:val="00A5374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E92"/>
    <w:rsid w:val="00A572C1"/>
    <w:rsid w:val="00A574EE"/>
    <w:rsid w:val="00A5756C"/>
    <w:rsid w:val="00A5758A"/>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E38"/>
    <w:rsid w:val="00A60E5E"/>
    <w:rsid w:val="00A6130F"/>
    <w:rsid w:val="00A6146D"/>
    <w:rsid w:val="00A61796"/>
    <w:rsid w:val="00A619A8"/>
    <w:rsid w:val="00A61A00"/>
    <w:rsid w:val="00A61C83"/>
    <w:rsid w:val="00A61F46"/>
    <w:rsid w:val="00A62176"/>
    <w:rsid w:val="00A62299"/>
    <w:rsid w:val="00A622EA"/>
    <w:rsid w:val="00A623DB"/>
    <w:rsid w:val="00A62469"/>
    <w:rsid w:val="00A6251D"/>
    <w:rsid w:val="00A62723"/>
    <w:rsid w:val="00A6278B"/>
    <w:rsid w:val="00A62804"/>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83A"/>
    <w:rsid w:val="00A648BC"/>
    <w:rsid w:val="00A649E1"/>
    <w:rsid w:val="00A64A2B"/>
    <w:rsid w:val="00A64DB3"/>
    <w:rsid w:val="00A64E82"/>
    <w:rsid w:val="00A64EBE"/>
    <w:rsid w:val="00A651F4"/>
    <w:rsid w:val="00A65C06"/>
    <w:rsid w:val="00A65C56"/>
    <w:rsid w:val="00A66348"/>
    <w:rsid w:val="00A66506"/>
    <w:rsid w:val="00A665AA"/>
    <w:rsid w:val="00A6682A"/>
    <w:rsid w:val="00A66C41"/>
    <w:rsid w:val="00A66F99"/>
    <w:rsid w:val="00A67421"/>
    <w:rsid w:val="00A67497"/>
    <w:rsid w:val="00A674CB"/>
    <w:rsid w:val="00A67626"/>
    <w:rsid w:val="00A679A4"/>
    <w:rsid w:val="00A67AF5"/>
    <w:rsid w:val="00A67D2A"/>
    <w:rsid w:val="00A67DD6"/>
    <w:rsid w:val="00A67E9C"/>
    <w:rsid w:val="00A67F8B"/>
    <w:rsid w:val="00A702B8"/>
    <w:rsid w:val="00A70549"/>
    <w:rsid w:val="00A70560"/>
    <w:rsid w:val="00A70679"/>
    <w:rsid w:val="00A70748"/>
    <w:rsid w:val="00A70C5A"/>
    <w:rsid w:val="00A70DCD"/>
    <w:rsid w:val="00A710E7"/>
    <w:rsid w:val="00A71454"/>
    <w:rsid w:val="00A715C7"/>
    <w:rsid w:val="00A71814"/>
    <w:rsid w:val="00A7182E"/>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0B0"/>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8D"/>
    <w:rsid w:val="00A840BA"/>
    <w:rsid w:val="00A844C9"/>
    <w:rsid w:val="00A84D2E"/>
    <w:rsid w:val="00A85019"/>
    <w:rsid w:val="00A8519D"/>
    <w:rsid w:val="00A851DF"/>
    <w:rsid w:val="00A853A3"/>
    <w:rsid w:val="00A853B9"/>
    <w:rsid w:val="00A8596D"/>
    <w:rsid w:val="00A85E76"/>
    <w:rsid w:val="00A85F47"/>
    <w:rsid w:val="00A86608"/>
    <w:rsid w:val="00A86676"/>
    <w:rsid w:val="00A86993"/>
    <w:rsid w:val="00A86AEC"/>
    <w:rsid w:val="00A86D03"/>
    <w:rsid w:val="00A86E72"/>
    <w:rsid w:val="00A86FAC"/>
    <w:rsid w:val="00A86FBC"/>
    <w:rsid w:val="00A871F5"/>
    <w:rsid w:val="00A87218"/>
    <w:rsid w:val="00A876E4"/>
    <w:rsid w:val="00A87766"/>
    <w:rsid w:val="00A877C7"/>
    <w:rsid w:val="00A87A9C"/>
    <w:rsid w:val="00A87AE5"/>
    <w:rsid w:val="00A87C0F"/>
    <w:rsid w:val="00A87DF3"/>
    <w:rsid w:val="00A87EAE"/>
    <w:rsid w:val="00A90320"/>
    <w:rsid w:val="00A90491"/>
    <w:rsid w:val="00A90895"/>
    <w:rsid w:val="00A90A77"/>
    <w:rsid w:val="00A90A78"/>
    <w:rsid w:val="00A90B79"/>
    <w:rsid w:val="00A90D03"/>
    <w:rsid w:val="00A90D98"/>
    <w:rsid w:val="00A90DA8"/>
    <w:rsid w:val="00A90E46"/>
    <w:rsid w:val="00A90F91"/>
    <w:rsid w:val="00A912F0"/>
    <w:rsid w:val="00A9157A"/>
    <w:rsid w:val="00A91836"/>
    <w:rsid w:val="00A91874"/>
    <w:rsid w:val="00A918BA"/>
    <w:rsid w:val="00A918C8"/>
    <w:rsid w:val="00A918FA"/>
    <w:rsid w:val="00A91A84"/>
    <w:rsid w:val="00A91AFC"/>
    <w:rsid w:val="00A91B0C"/>
    <w:rsid w:val="00A91C68"/>
    <w:rsid w:val="00A92342"/>
    <w:rsid w:val="00A92707"/>
    <w:rsid w:val="00A928DB"/>
    <w:rsid w:val="00A92A79"/>
    <w:rsid w:val="00A92B28"/>
    <w:rsid w:val="00A92B49"/>
    <w:rsid w:val="00A92DD0"/>
    <w:rsid w:val="00A92F3D"/>
    <w:rsid w:val="00A92FEA"/>
    <w:rsid w:val="00A935D8"/>
    <w:rsid w:val="00A93730"/>
    <w:rsid w:val="00A937F4"/>
    <w:rsid w:val="00A938EF"/>
    <w:rsid w:val="00A93A44"/>
    <w:rsid w:val="00A93F61"/>
    <w:rsid w:val="00A9408D"/>
    <w:rsid w:val="00A942EC"/>
    <w:rsid w:val="00A94504"/>
    <w:rsid w:val="00A94547"/>
    <w:rsid w:val="00A948AC"/>
    <w:rsid w:val="00A94B08"/>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C5A"/>
    <w:rsid w:val="00AA0E35"/>
    <w:rsid w:val="00AA0F1D"/>
    <w:rsid w:val="00AA13AC"/>
    <w:rsid w:val="00AA13F7"/>
    <w:rsid w:val="00AA155E"/>
    <w:rsid w:val="00AA1802"/>
    <w:rsid w:val="00AA1962"/>
    <w:rsid w:val="00AA1AF3"/>
    <w:rsid w:val="00AA262A"/>
    <w:rsid w:val="00AA26CA"/>
    <w:rsid w:val="00AA26E6"/>
    <w:rsid w:val="00AA283B"/>
    <w:rsid w:val="00AA2907"/>
    <w:rsid w:val="00AA2B83"/>
    <w:rsid w:val="00AA2DC3"/>
    <w:rsid w:val="00AA2DE6"/>
    <w:rsid w:val="00AA2F5A"/>
    <w:rsid w:val="00AA313A"/>
    <w:rsid w:val="00AA31FE"/>
    <w:rsid w:val="00AA3317"/>
    <w:rsid w:val="00AA356B"/>
    <w:rsid w:val="00AA370F"/>
    <w:rsid w:val="00AA37D1"/>
    <w:rsid w:val="00AA38E2"/>
    <w:rsid w:val="00AA3A99"/>
    <w:rsid w:val="00AA3C0C"/>
    <w:rsid w:val="00AA3F3D"/>
    <w:rsid w:val="00AA437A"/>
    <w:rsid w:val="00AA4575"/>
    <w:rsid w:val="00AA45AD"/>
    <w:rsid w:val="00AA476B"/>
    <w:rsid w:val="00AA48F6"/>
    <w:rsid w:val="00AA4B61"/>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63F"/>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674"/>
    <w:rsid w:val="00AB0B9C"/>
    <w:rsid w:val="00AB0BFE"/>
    <w:rsid w:val="00AB0D77"/>
    <w:rsid w:val="00AB0F91"/>
    <w:rsid w:val="00AB10DF"/>
    <w:rsid w:val="00AB10EF"/>
    <w:rsid w:val="00AB1446"/>
    <w:rsid w:val="00AB14E9"/>
    <w:rsid w:val="00AB15F8"/>
    <w:rsid w:val="00AB1B9C"/>
    <w:rsid w:val="00AB1C36"/>
    <w:rsid w:val="00AB1F47"/>
    <w:rsid w:val="00AB2120"/>
    <w:rsid w:val="00AB213C"/>
    <w:rsid w:val="00AB2238"/>
    <w:rsid w:val="00AB240A"/>
    <w:rsid w:val="00AB2435"/>
    <w:rsid w:val="00AB25AC"/>
    <w:rsid w:val="00AB25FC"/>
    <w:rsid w:val="00AB2656"/>
    <w:rsid w:val="00AB265D"/>
    <w:rsid w:val="00AB29FB"/>
    <w:rsid w:val="00AB2AF2"/>
    <w:rsid w:val="00AB2C1F"/>
    <w:rsid w:val="00AB2DE0"/>
    <w:rsid w:val="00AB2F9B"/>
    <w:rsid w:val="00AB30FC"/>
    <w:rsid w:val="00AB3238"/>
    <w:rsid w:val="00AB33A0"/>
    <w:rsid w:val="00AB34D1"/>
    <w:rsid w:val="00AB3500"/>
    <w:rsid w:val="00AB357E"/>
    <w:rsid w:val="00AB36D3"/>
    <w:rsid w:val="00AB36FB"/>
    <w:rsid w:val="00AB3851"/>
    <w:rsid w:val="00AB3966"/>
    <w:rsid w:val="00AB3E8F"/>
    <w:rsid w:val="00AB3F8C"/>
    <w:rsid w:val="00AB3F93"/>
    <w:rsid w:val="00AB42CA"/>
    <w:rsid w:val="00AB46C1"/>
    <w:rsid w:val="00AB4812"/>
    <w:rsid w:val="00AB4822"/>
    <w:rsid w:val="00AB4B9F"/>
    <w:rsid w:val="00AB4F0B"/>
    <w:rsid w:val="00AB505A"/>
    <w:rsid w:val="00AB5067"/>
    <w:rsid w:val="00AB5195"/>
    <w:rsid w:val="00AB51D7"/>
    <w:rsid w:val="00AB5273"/>
    <w:rsid w:val="00AB52CE"/>
    <w:rsid w:val="00AB5874"/>
    <w:rsid w:val="00AB58D2"/>
    <w:rsid w:val="00AB5BA0"/>
    <w:rsid w:val="00AB5DE3"/>
    <w:rsid w:val="00AB6149"/>
    <w:rsid w:val="00AB62D3"/>
    <w:rsid w:val="00AB63E0"/>
    <w:rsid w:val="00AB64D2"/>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C31"/>
    <w:rsid w:val="00AC0D18"/>
    <w:rsid w:val="00AC0F2B"/>
    <w:rsid w:val="00AC134B"/>
    <w:rsid w:val="00AC14BD"/>
    <w:rsid w:val="00AC1581"/>
    <w:rsid w:val="00AC182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C42"/>
    <w:rsid w:val="00AC3D72"/>
    <w:rsid w:val="00AC3E99"/>
    <w:rsid w:val="00AC4008"/>
    <w:rsid w:val="00AC47FB"/>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66"/>
    <w:rsid w:val="00AC628C"/>
    <w:rsid w:val="00AC663F"/>
    <w:rsid w:val="00AC6B18"/>
    <w:rsid w:val="00AC701F"/>
    <w:rsid w:val="00AC70B2"/>
    <w:rsid w:val="00AC70EC"/>
    <w:rsid w:val="00AC71E1"/>
    <w:rsid w:val="00AC728F"/>
    <w:rsid w:val="00AC739A"/>
    <w:rsid w:val="00AC74E7"/>
    <w:rsid w:val="00AC75E7"/>
    <w:rsid w:val="00AC7B2E"/>
    <w:rsid w:val="00AC7BC0"/>
    <w:rsid w:val="00AC7C7A"/>
    <w:rsid w:val="00AC7E03"/>
    <w:rsid w:val="00AC7F96"/>
    <w:rsid w:val="00AD0034"/>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29"/>
    <w:rsid w:val="00AD2D89"/>
    <w:rsid w:val="00AD2F63"/>
    <w:rsid w:val="00AD321F"/>
    <w:rsid w:val="00AD33F4"/>
    <w:rsid w:val="00AD3485"/>
    <w:rsid w:val="00AD353D"/>
    <w:rsid w:val="00AD392F"/>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3C"/>
    <w:rsid w:val="00AD63EF"/>
    <w:rsid w:val="00AD6582"/>
    <w:rsid w:val="00AD67F0"/>
    <w:rsid w:val="00AD6898"/>
    <w:rsid w:val="00AD6AE1"/>
    <w:rsid w:val="00AD6D96"/>
    <w:rsid w:val="00AD6DFB"/>
    <w:rsid w:val="00AD6FC3"/>
    <w:rsid w:val="00AD711F"/>
    <w:rsid w:val="00AD781B"/>
    <w:rsid w:val="00AD7987"/>
    <w:rsid w:val="00AD7D67"/>
    <w:rsid w:val="00AD7F1F"/>
    <w:rsid w:val="00AE009B"/>
    <w:rsid w:val="00AE028A"/>
    <w:rsid w:val="00AE0403"/>
    <w:rsid w:val="00AE054B"/>
    <w:rsid w:val="00AE0607"/>
    <w:rsid w:val="00AE0626"/>
    <w:rsid w:val="00AE0681"/>
    <w:rsid w:val="00AE0861"/>
    <w:rsid w:val="00AE08F9"/>
    <w:rsid w:val="00AE0923"/>
    <w:rsid w:val="00AE0958"/>
    <w:rsid w:val="00AE0A2C"/>
    <w:rsid w:val="00AE0A78"/>
    <w:rsid w:val="00AE0BDE"/>
    <w:rsid w:val="00AE0C77"/>
    <w:rsid w:val="00AE1073"/>
    <w:rsid w:val="00AE113D"/>
    <w:rsid w:val="00AE134D"/>
    <w:rsid w:val="00AE1529"/>
    <w:rsid w:val="00AE15FD"/>
    <w:rsid w:val="00AE166D"/>
    <w:rsid w:val="00AE1AF2"/>
    <w:rsid w:val="00AE212F"/>
    <w:rsid w:val="00AE215A"/>
    <w:rsid w:val="00AE21E5"/>
    <w:rsid w:val="00AE23E4"/>
    <w:rsid w:val="00AE287D"/>
    <w:rsid w:val="00AE29EB"/>
    <w:rsid w:val="00AE2B9D"/>
    <w:rsid w:val="00AE2BAA"/>
    <w:rsid w:val="00AE304C"/>
    <w:rsid w:val="00AE37E0"/>
    <w:rsid w:val="00AE3F7E"/>
    <w:rsid w:val="00AE434A"/>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C0"/>
    <w:rsid w:val="00AE7AD5"/>
    <w:rsid w:val="00AE7DFA"/>
    <w:rsid w:val="00AF00B7"/>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40A"/>
    <w:rsid w:val="00AF45AE"/>
    <w:rsid w:val="00AF45C8"/>
    <w:rsid w:val="00AF465B"/>
    <w:rsid w:val="00AF4844"/>
    <w:rsid w:val="00AF48E0"/>
    <w:rsid w:val="00AF4DFC"/>
    <w:rsid w:val="00AF4F6E"/>
    <w:rsid w:val="00AF5051"/>
    <w:rsid w:val="00AF56F8"/>
    <w:rsid w:val="00AF599F"/>
    <w:rsid w:val="00AF5A10"/>
    <w:rsid w:val="00AF5B75"/>
    <w:rsid w:val="00AF5DD4"/>
    <w:rsid w:val="00AF60B5"/>
    <w:rsid w:val="00AF60C8"/>
    <w:rsid w:val="00AF622B"/>
    <w:rsid w:val="00AF6251"/>
    <w:rsid w:val="00AF62F4"/>
    <w:rsid w:val="00AF638C"/>
    <w:rsid w:val="00AF6618"/>
    <w:rsid w:val="00AF6996"/>
    <w:rsid w:val="00AF700B"/>
    <w:rsid w:val="00AF711D"/>
    <w:rsid w:val="00AF715B"/>
    <w:rsid w:val="00AF739B"/>
    <w:rsid w:val="00AF73E4"/>
    <w:rsid w:val="00AF7663"/>
    <w:rsid w:val="00AF7735"/>
    <w:rsid w:val="00AF790C"/>
    <w:rsid w:val="00AF7AD1"/>
    <w:rsid w:val="00AF7E29"/>
    <w:rsid w:val="00AF7F61"/>
    <w:rsid w:val="00B00170"/>
    <w:rsid w:val="00B0040D"/>
    <w:rsid w:val="00B00662"/>
    <w:rsid w:val="00B006C7"/>
    <w:rsid w:val="00B00759"/>
    <w:rsid w:val="00B00847"/>
    <w:rsid w:val="00B009D7"/>
    <w:rsid w:val="00B009F0"/>
    <w:rsid w:val="00B00A79"/>
    <w:rsid w:val="00B00AC9"/>
    <w:rsid w:val="00B010DE"/>
    <w:rsid w:val="00B011E5"/>
    <w:rsid w:val="00B01521"/>
    <w:rsid w:val="00B01628"/>
    <w:rsid w:val="00B01758"/>
    <w:rsid w:val="00B019B8"/>
    <w:rsid w:val="00B019F5"/>
    <w:rsid w:val="00B01EDA"/>
    <w:rsid w:val="00B02060"/>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355"/>
    <w:rsid w:val="00B0636B"/>
    <w:rsid w:val="00B0641E"/>
    <w:rsid w:val="00B0654B"/>
    <w:rsid w:val="00B066C8"/>
    <w:rsid w:val="00B0683C"/>
    <w:rsid w:val="00B0698F"/>
    <w:rsid w:val="00B06BE7"/>
    <w:rsid w:val="00B06E03"/>
    <w:rsid w:val="00B06F01"/>
    <w:rsid w:val="00B0700D"/>
    <w:rsid w:val="00B07221"/>
    <w:rsid w:val="00B0727F"/>
    <w:rsid w:val="00B0731A"/>
    <w:rsid w:val="00B07377"/>
    <w:rsid w:val="00B073FF"/>
    <w:rsid w:val="00B074A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9D9"/>
    <w:rsid w:val="00B17CD5"/>
    <w:rsid w:val="00B200A5"/>
    <w:rsid w:val="00B20203"/>
    <w:rsid w:val="00B2025B"/>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7BE"/>
    <w:rsid w:val="00B228B2"/>
    <w:rsid w:val="00B22AAA"/>
    <w:rsid w:val="00B22BE4"/>
    <w:rsid w:val="00B22E16"/>
    <w:rsid w:val="00B22F5A"/>
    <w:rsid w:val="00B23567"/>
    <w:rsid w:val="00B2385D"/>
    <w:rsid w:val="00B239ED"/>
    <w:rsid w:val="00B23D78"/>
    <w:rsid w:val="00B240A4"/>
    <w:rsid w:val="00B24148"/>
    <w:rsid w:val="00B24159"/>
    <w:rsid w:val="00B24739"/>
    <w:rsid w:val="00B2490A"/>
    <w:rsid w:val="00B24B56"/>
    <w:rsid w:val="00B24C08"/>
    <w:rsid w:val="00B24C47"/>
    <w:rsid w:val="00B24DC5"/>
    <w:rsid w:val="00B24EB9"/>
    <w:rsid w:val="00B2560E"/>
    <w:rsid w:val="00B258D9"/>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D7"/>
    <w:rsid w:val="00B272E9"/>
    <w:rsid w:val="00B2734B"/>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8FA"/>
    <w:rsid w:val="00B31999"/>
    <w:rsid w:val="00B31A3B"/>
    <w:rsid w:val="00B31E13"/>
    <w:rsid w:val="00B32465"/>
    <w:rsid w:val="00B32581"/>
    <w:rsid w:val="00B32878"/>
    <w:rsid w:val="00B329B2"/>
    <w:rsid w:val="00B32AC4"/>
    <w:rsid w:val="00B32E61"/>
    <w:rsid w:val="00B331C3"/>
    <w:rsid w:val="00B3347E"/>
    <w:rsid w:val="00B33873"/>
    <w:rsid w:val="00B33AF6"/>
    <w:rsid w:val="00B33E27"/>
    <w:rsid w:val="00B33FB0"/>
    <w:rsid w:val="00B34029"/>
    <w:rsid w:val="00B340C9"/>
    <w:rsid w:val="00B340DB"/>
    <w:rsid w:val="00B340E5"/>
    <w:rsid w:val="00B342E6"/>
    <w:rsid w:val="00B3431D"/>
    <w:rsid w:val="00B34778"/>
    <w:rsid w:val="00B347A2"/>
    <w:rsid w:val="00B34886"/>
    <w:rsid w:val="00B34969"/>
    <w:rsid w:val="00B34CC3"/>
    <w:rsid w:val="00B34E1C"/>
    <w:rsid w:val="00B34E36"/>
    <w:rsid w:val="00B34F06"/>
    <w:rsid w:val="00B353FC"/>
    <w:rsid w:val="00B35555"/>
    <w:rsid w:val="00B35676"/>
    <w:rsid w:val="00B3596B"/>
    <w:rsid w:val="00B35A18"/>
    <w:rsid w:val="00B35BAF"/>
    <w:rsid w:val="00B35C63"/>
    <w:rsid w:val="00B35C96"/>
    <w:rsid w:val="00B35D88"/>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603"/>
    <w:rsid w:val="00B40827"/>
    <w:rsid w:val="00B40BD9"/>
    <w:rsid w:val="00B40C61"/>
    <w:rsid w:val="00B40D99"/>
    <w:rsid w:val="00B40E36"/>
    <w:rsid w:val="00B40E66"/>
    <w:rsid w:val="00B40F97"/>
    <w:rsid w:val="00B40FD5"/>
    <w:rsid w:val="00B4166C"/>
    <w:rsid w:val="00B4171D"/>
    <w:rsid w:val="00B4186D"/>
    <w:rsid w:val="00B418BC"/>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3F06"/>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625"/>
    <w:rsid w:val="00B466C8"/>
    <w:rsid w:val="00B46926"/>
    <w:rsid w:val="00B4693B"/>
    <w:rsid w:val="00B47115"/>
    <w:rsid w:val="00B47381"/>
    <w:rsid w:val="00B47384"/>
    <w:rsid w:val="00B474AE"/>
    <w:rsid w:val="00B47721"/>
    <w:rsid w:val="00B47A48"/>
    <w:rsid w:val="00B47BBF"/>
    <w:rsid w:val="00B47D69"/>
    <w:rsid w:val="00B47DF7"/>
    <w:rsid w:val="00B47DFB"/>
    <w:rsid w:val="00B47EA0"/>
    <w:rsid w:val="00B508BC"/>
    <w:rsid w:val="00B50A2E"/>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2F5E"/>
    <w:rsid w:val="00B5304D"/>
    <w:rsid w:val="00B53141"/>
    <w:rsid w:val="00B53148"/>
    <w:rsid w:val="00B5318A"/>
    <w:rsid w:val="00B534DB"/>
    <w:rsid w:val="00B53712"/>
    <w:rsid w:val="00B537A8"/>
    <w:rsid w:val="00B539DF"/>
    <w:rsid w:val="00B53B26"/>
    <w:rsid w:val="00B53EEA"/>
    <w:rsid w:val="00B54329"/>
    <w:rsid w:val="00B546E5"/>
    <w:rsid w:val="00B5485E"/>
    <w:rsid w:val="00B54B2B"/>
    <w:rsid w:val="00B54F5F"/>
    <w:rsid w:val="00B55ABC"/>
    <w:rsid w:val="00B55E46"/>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280"/>
    <w:rsid w:val="00B5737B"/>
    <w:rsid w:val="00B573D4"/>
    <w:rsid w:val="00B5749A"/>
    <w:rsid w:val="00B57648"/>
    <w:rsid w:val="00B578F8"/>
    <w:rsid w:val="00B57BA6"/>
    <w:rsid w:val="00B57E3A"/>
    <w:rsid w:val="00B57EBC"/>
    <w:rsid w:val="00B60003"/>
    <w:rsid w:val="00B6015B"/>
    <w:rsid w:val="00B601CD"/>
    <w:rsid w:val="00B603F9"/>
    <w:rsid w:val="00B60403"/>
    <w:rsid w:val="00B604E5"/>
    <w:rsid w:val="00B60608"/>
    <w:rsid w:val="00B60734"/>
    <w:rsid w:val="00B60AA0"/>
    <w:rsid w:val="00B60DD2"/>
    <w:rsid w:val="00B61336"/>
    <w:rsid w:val="00B613CD"/>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3FA8"/>
    <w:rsid w:val="00B64129"/>
    <w:rsid w:val="00B64285"/>
    <w:rsid w:val="00B642F3"/>
    <w:rsid w:val="00B644EF"/>
    <w:rsid w:val="00B64C2F"/>
    <w:rsid w:val="00B65021"/>
    <w:rsid w:val="00B650F6"/>
    <w:rsid w:val="00B6531A"/>
    <w:rsid w:val="00B6531B"/>
    <w:rsid w:val="00B65438"/>
    <w:rsid w:val="00B6562A"/>
    <w:rsid w:val="00B65C3D"/>
    <w:rsid w:val="00B65C62"/>
    <w:rsid w:val="00B66030"/>
    <w:rsid w:val="00B661C6"/>
    <w:rsid w:val="00B6631A"/>
    <w:rsid w:val="00B66AA6"/>
    <w:rsid w:val="00B66BD0"/>
    <w:rsid w:val="00B670A1"/>
    <w:rsid w:val="00B67186"/>
    <w:rsid w:val="00B67288"/>
    <w:rsid w:val="00B67CCB"/>
    <w:rsid w:val="00B67D36"/>
    <w:rsid w:val="00B67E4B"/>
    <w:rsid w:val="00B67F8C"/>
    <w:rsid w:val="00B70402"/>
    <w:rsid w:val="00B7059B"/>
    <w:rsid w:val="00B70604"/>
    <w:rsid w:val="00B70674"/>
    <w:rsid w:val="00B70681"/>
    <w:rsid w:val="00B70701"/>
    <w:rsid w:val="00B709CD"/>
    <w:rsid w:val="00B70C13"/>
    <w:rsid w:val="00B70C96"/>
    <w:rsid w:val="00B70E3F"/>
    <w:rsid w:val="00B70E6C"/>
    <w:rsid w:val="00B71084"/>
    <w:rsid w:val="00B711E8"/>
    <w:rsid w:val="00B71245"/>
    <w:rsid w:val="00B71395"/>
    <w:rsid w:val="00B714EC"/>
    <w:rsid w:val="00B7171E"/>
    <w:rsid w:val="00B719D7"/>
    <w:rsid w:val="00B71ED2"/>
    <w:rsid w:val="00B71FAB"/>
    <w:rsid w:val="00B72041"/>
    <w:rsid w:val="00B72184"/>
    <w:rsid w:val="00B7246D"/>
    <w:rsid w:val="00B72598"/>
    <w:rsid w:val="00B727A1"/>
    <w:rsid w:val="00B728CA"/>
    <w:rsid w:val="00B728DF"/>
    <w:rsid w:val="00B7296A"/>
    <w:rsid w:val="00B72AAB"/>
    <w:rsid w:val="00B72E18"/>
    <w:rsid w:val="00B731F2"/>
    <w:rsid w:val="00B732FE"/>
    <w:rsid w:val="00B73E37"/>
    <w:rsid w:val="00B73F69"/>
    <w:rsid w:val="00B74048"/>
    <w:rsid w:val="00B741DE"/>
    <w:rsid w:val="00B74586"/>
    <w:rsid w:val="00B746B7"/>
    <w:rsid w:val="00B748BB"/>
    <w:rsid w:val="00B74932"/>
    <w:rsid w:val="00B74950"/>
    <w:rsid w:val="00B74EB5"/>
    <w:rsid w:val="00B75021"/>
    <w:rsid w:val="00B7533E"/>
    <w:rsid w:val="00B75A1B"/>
    <w:rsid w:val="00B75C81"/>
    <w:rsid w:val="00B75D52"/>
    <w:rsid w:val="00B75FE2"/>
    <w:rsid w:val="00B76149"/>
    <w:rsid w:val="00B761B3"/>
    <w:rsid w:val="00B765C5"/>
    <w:rsid w:val="00B765ED"/>
    <w:rsid w:val="00B76879"/>
    <w:rsid w:val="00B769B2"/>
    <w:rsid w:val="00B76C33"/>
    <w:rsid w:val="00B77035"/>
    <w:rsid w:val="00B77212"/>
    <w:rsid w:val="00B77355"/>
    <w:rsid w:val="00B779C8"/>
    <w:rsid w:val="00B77A9D"/>
    <w:rsid w:val="00B77EAB"/>
    <w:rsid w:val="00B8062C"/>
    <w:rsid w:val="00B807C7"/>
    <w:rsid w:val="00B80938"/>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7DA"/>
    <w:rsid w:val="00B82839"/>
    <w:rsid w:val="00B82A0B"/>
    <w:rsid w:val="00B82D5C"/>
    <w:rsid w:val="00B82FD3"/>
    <w:rsid w:val="00B83198"/>
    <w:rsid w:val="00B8325C"/>
    <w:rsid w:val="00B8348D"/>
    <w:rsid w:val="00B8355A"/>
    <w:rsid w:val="00B83564"/>
    <w:rsid w:val="00B836C1"/>
    <w:rsid w:val="00B83805"/>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73"/>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0F2A"/>
    <w:rsid w:val="00B9107F"/>
    <w:rsid w:val="00B913BE"/>
    <w:rsid w:val="00B914DA"/>
    <w:rsid w:val="00B9176A"/>
    <w:rsid w:val="00B919BD"/>
    <w:rsid w:val="00B91ACB"/>
    <w:rsid w:val="00B91AED"/>
    <w:rsid w:val="00B91CD7"/>
    <w:rsid w:val="00B91D3C"/>
    <w:rsid w:val="00B91D6A"/>
    <w:rsid w:val="00B91D78"/>
    <w:rsid w:val="00B91ED9"/>
    <w:rsid w:val="00B922B4"/>
    <w:rsid w:val="00B92543"/>
    <w:rsid w:val="00B92AAE"/>
    <w:rsid w:val="00B92CBE"/>
    <w:rsid w:val="00B92D8A"/>
    <w:rsid w:val="00B92EE2"/>
    <w:rsid w:val="00B931F5"/>
    <w:rsid w:val="00B93443"/>
    <w:rsid w:val="00B93497"/>
    <w:rsid w:val="00B93561"/>
    <w:rsid w:val="00B93852"/>
    <w:rsid w:val="00B9395F"/>
    <w:rsid w:val="00B93ACA"/>
    <w:rsid w:val="00B93ADB"/>
    <w:rsid w:val="00B93D8B"/>
    <w:rsid w:val="00B941E1"/>
    <w:rsid w:val="00B941F8"/>
    <w:rsid w:val="00B9438B"/>
    <w:rsid w:val="00B9444C"/>
    <w:rsid w:val="00B945DA"/>
    <w:rsid w:val="00B94826"/>
    <w:rsid w:val="00B94982"/>
    <w:rsid w:val="00B949E9"/>
    <w:rsid w:val="00B953A8"/>
    <w:rsid w:val="00B954CA"/>
    <w:rsid w:val="00B956BB"/>
    <w:rsid w:val="00B958D8"/>
    <w:rsid w:val="00B95B5B"/>
    <w:rsid w:val="00B95C8A"/>
    <w:rsid w:val="00B95E38"/>
    <w:rsid w:val="00B95FA8"/>
    <w:rsid w:val="00B960A7"/>
    <w:rsid w:val="00B961B8"/>
    <w:rsid w:val="00B96356"/>
    <w:rsid w:val="00B964A1"/>
    <w:rsid w:val="00B965DB"/>
    <w:rsid w:val="00B965FD"/>
    <w:rsid w:val="00B967D6"/>
    <w:rsid w:val="00B96BA4"/>
    <w:rsid w:val="00B96D6F"/>
    <w:rsid w:val="00B96DB0"/>
    <w:rsid w:val="00B9718E"/>
    <w:rsid w:val="00B971DA"/>
    <w:rsid w:val="00B97449"/>
    <w:rsid w:val="00B974D3"/>
    <w:rsid w:val="00B977B1"/>
    <w:rsid w:val="00B97B4C"/>
    <w:rsid w:val="00B97C81"/>
    <w:rsid w:val="00B97C9C"/>
    <w:rsid w:val="00B97D5B"/>
    <w:rsid w:val="00B97E58"/>
    <w:rsid w:val="00BA005D"/>
    <w:rsid w:val="00BA0161"/>
    <w:rsid w:val="00BA03A1"/>
    <w:rsid w:val="00BA0443"/>
    <w:rsid w:val="00BA0608"/>
    <w:rsid w:val="00BA073E"/>
    <w:rsid w:val="00BA0A5D"/>
    <w:rsid w:val="00BA0A75"/>
    <w:rsid w:val="00BA0C3F"/>
    <w:rsid w:val="00BA0D95"/>
    <w:rsid w:val="00BA0F3B"/>
    <w:rsid w:val="00BA0FFB"/>
    <w:rsid w:val="00BA1028"/>
    <w:rsid w:val="00BA113D"/>
    <w:rsid w:val="00BA1228"/>
    <w:rsid w:val="00BA1335"/>
    <w:rsid w:val="00BA1454"/>
    <w:rsid w:val="00BA1536"/>
    <w:rsid w:val="00BA178E"/>
    <w:rsid w:val="00BA18E8"/>
    <w:rsid w:val="00BA1969"/>
    <w:rsid w:val="00BA196C"/>
    <w:rsid w:val="00BA1E63"/>
    <w:rsid w:val="00BA1EE2"/>
    <w:rsid w:val="00BA22C6"/>
    <w:rsid w:val="00BA2344"/>
    <w:rsid w:val="00BA2783"/>
    <w:rsid w:val="00BA27B3"/>
    <w:rsid w:val="00BA27EA"/>
    <w:rsid w:val="00BA2A1E"/>
    <w:rsid w:val="00BA2A6D"/>
    <w:rsid w:val="00BA2B71"/>
    <w:rsid w:val="00BA2DF3"/>
    <w:rsid w:val="00BA2E70"/>
    <w:rsid w:val="00BA2EE9"/>
    <w:rsid w:val="00BA2F6F"/>
    <w:rsid w:val="00BA31D4"/>
    <w:rsid w:val="00BA332B"/>
    <w:rsid w:val="00BA36B2"/>
    <w:rsid w:val="00BA38F5"/>
    <w:rsid w:val="00BA3C81"/>
    <w:rsid w:val="00BA4010"/>
    <w:rsid w:val="00BA4056"/>
    <w:rsid w:val="00BA406D"/>
    <w:rsid w:val="00BA4110"/>
    <w:rsid w:val="00BA415D"/>
    <w:rsid w:val="00BA4171"/>
    <w:rsid w:val="00BA46D9"/>
    <w:rsid w:val="00BA479D"/>
    <w:rsid w:val="00BA49E8"/>
    <w:rsid w:val="00BA4B0D"/>
    <w:rsid w:val="00BA4C48"/>
    <w:rsid w:val="00BA5017"/>
    <w:rsid w:val="00BA516F"/>
    <w:rsid w:val="00BA5221"/>
    <w:rsid w:val="00BA525E"/>
    <w:rsid w:val="00BA52C4"/>
    <w:rsid w:val="00BA5390"/>
    <w:rsid w:val="00BA5F19"/>
    <w:rsid w:val="00BA5F26"/>
    <w:rsid w:val="00BA63AC"/>
    <w:rsid w:val="00BA6442"/>
    <w:rsid w:val="00BA6970"/>
    <w:rsid w:val="00BA6AE5"/>
    <w:rsid w:val="00BA6AFA"/>
    <w:rsid w:val="00BA6BD0"/>
    <w:rsid w:val="00BA6F5B"/>
    <w:rsid w:val="00BA7429"/>
    <w:rsid w:val="00BA7458"/>
    <w:rsid w:val="00BA76C0"/>
    <w:rsid w:val="00BA76D2"/>
    <w:rsid w:val="00BA78D3"/>
    <w:rsid w:val="00BA7D36"/>
    <w:rsid w:val="00BB01F6"/>
    <w:rsid w:val="00BB042C"/>
    <w:rsid w:val="00BB04D3"/>
    <w:rsid w:val="00BB07CE"/>
    <w:rsid w:val="00BB094F"/>
    <w:rsid w:val="00BB0A07"/>
    <w:rsid w:val="00BB0BFD"/>
    <w:rsid w:val="00BB0E0C"/>
    <w:rsid w:val="00BB104B"/>
    <w:rsid w:val="00BB10B9"/>
    <w:rsid w:val="00BB1250"/>
    <w:rsid w:val="00BB14CB"/>
    <w:rsid w:val="00BB17EB"/>
    <w:rsid w:val="00BB19BC"/>
    <w:rsid w:val="00BB1BBD"/>
    <w:rsid w:val="00BB1EE9"/>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568"/>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534"/>
    <w:rsid w:val="00BC178C"/>
    <w:rsid w:val="00BC1966"/>
    <w:rsid w:val="00BC1987"/>
    <w:rsid w:val="00BC1C2D"/>
    <w:rsid w:val="00BC1C70"/>
    <w:rsid w:val="00BC1D87"/>
    <w:rsid w:val="00BC229D"/>
    <w:rsid w:val="00BC2543"/>
    <w:rsid w:val="00BC266F"/>
    <w:rsid w:val="00BC2747"/>
    <w:rsid w:val="00BC2B5B"/>
    <w:rsid w:val="00BC2E1F"/>
    <w:rsid w:val="00BC2E8E"/>
    <w:rsid w:val="00BC30DF"/>
    <w:rsid w:val="00BC35A1"/>
    <w:rsid w:val="00BC37A0"/>
    <w:rsid w:val="00BC38B5"/>
    <w:rsid w:val="00BC3CB1"/>
    <w:rsid w:val="00BC3DE4"/>
    <w:rsid w:val="00BC41DE"/>
    <w:rsid w:val="00BC43A2"/>
    <w:rsid w:val="00BC4483"/>
    <w:rsid w:val="00BC45CB"/>
    <w:rsid w:val="00BC475D"/>
    <w:rsid w:val="00BC4760"/>
    <w:rsid w:val="00BC4776"/>
    <w:rsid w:val="00BC4895"/>
    <w:rsid w:val="00BC4927"/>
    <w:rsid w:val="00BC49DE"/>
    <w:rsid w:val="00BC4A52"/>
    <w:rsid w:val="00BC4F7E"/>
    <w:rsid w:val="00BC51AE"/>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9DC"/>
    <w:rsid w:val="00BC7B34"/>
    <w:rsid w:val="00BC7B94"/>
    <w:rsid w:val="00BC7BD0"/>
    <w:rsid w:val="00BD0013"/>
    <w:rsid w:val="00BD00CE"/>
    <w:rsid w:val="00BD032C"/>
    <w:rsid w:val="00BD04BB"/>
    <w:rsid w:val="00BD08C1"/>
    <w:rsid w:val="00BD0B30"/>
    <w:rsid w:val="00BD0B51"/>
    <w:rsid w:val="00BD0BDC"/>
    <w:rsid w:val="00BD0D40"/>
    <w:rsid w:val="00BD11D0"/>
    <w:rsid w:val="00BD129B"/>
    <w:rsid w:val="00BD1359"/>
    <w:rsid w:val="00BD1476"/>
    <w:rsid w:val="00BD1522"/>
    <w:rsid w:val="00BD15FA"/>
    <w:rsid w:val="00BD16FD"/>
    <w:rsid w:val="00BD1702"/>
    <w:rsid w:val="00BD1806"/>
    <w:rsid w:val="00BD185D"/>
    <w:rsid w:val="00BD18E8"/>
    <w:rsid w:val="00BD1939"/>
    <w:rsid w:val="00BD1A3D"/>
    <w:rsid w:val="00BD1B21"/>
    <w:rsid w:val="00BD1FBB"/>
    <w:rsid w:val="00BD2290"/>
    <w:rsid w:val="00BD22F1"/>
    <w:rsid w:val="00BD24A0"/>
    <w:rsid w:val="00BD253D"/>
    <w:rsid w:val="00BD2787"/>
    <w:rsid w:val="00BD2ADC"/>
    <w:rsid w:val="00BD300C"/>
    <w:rsid w:val="00BD31DA"/>
    <w:rsid w:val="00BD3675"/>
    <w:rsid w:val="00BD36FB"/>
    <w:rsid w:val="00BD3814"/>
    <w:rsid w:val="00BD3C9A"/>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7F6"/>
    <w:rsid w:val="00BE1A9A"/>
    <w:rsid w:val="00BE1AE4"/>
    <w:rsid w:val="00BE1AF1"/>
    <w:rsid w:val="00BE1E65"/>
    <w:rsid w:val="00BE1E89"/>
    <w:rsid w:val="00BE1EF1"/>
    <w:rsid w:val="00BE2065"/>
    <w:rsid w:val="00BE21DA"/>
    <w:rsid w:val="00BE23DF"/>
    <w:rsid w:val="00BE2446"/>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BCB"/>
    <w:rsid w:val="00BE3C15"/>
    <w:rsid w:val="00BE3D9E"/>
    <w:rsid w:val="00BE3FD3"/>
    <w:rsid w:val="00BE417F"/>
    <w:rsid w:val="00BE4440"/>
    <w:rsid w:val="00BE4619"/>
    <w:rsid w:val="00BE4654"/>
    <w:rsid w:val="00BE46DA"/>
    <w:rsid w:val="00BE49E2"/>
    <w:rsid w:val="00BE4BB1"/>
    <w:rsid w:val="00BE4DEF"/>
    <w:rsid w:val="00BE5090"/>
    <w:rsid w:val="00BE51C7"/>
    <w:rsid w:val="00BE5268"/>
    <w:rsid w:val="00BE5626"/>
    <w:rsid w:val="00BE5775"/>
    <w:rsid w:val="00BE57D8"/>
    <w:rsid w:val="00BE57E8"/>
    <w:rsid w:val="00BE5845"/>
    <w:rsid w:val="00BE593D"/>
    <w:rsid w:val="00BE5B4A"/>
    <w:rsid w:val="00BE5D1B"/>
    <w:rsid w:val="00BE5E8E"/>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73B"/>
    <w:rsid w:val="00BE7C8C"/>
    <w:rsid w:val="00BE7DC8"/>
    <w:rsid w:val="00BF0113"/>
    <w:rsid w:val="00BF01EB"/>
    <w:rsid w:val="00BF0275"/>
    <w:rsid w:val="00BF04B0"/>
    <w:rsid w:val="00BF06D7"/>
    <w:rsid w:val="00BF0D1D"/>
    <w:rsid w:val="00BF0F87"/>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23A"/>
    <w:rsid w:val="00BF3440"/>
    <w:rsid w:val="00BF35C1"/>
    <w:rsid w:val="00BF3656"/>
    <w:rsid w:val="00BF37AC"/>
    <w:rsid w:val="00BF383E"/>
    <w:rsid w:val="00BF3A16"/>
    <w:rsid w:val="00BF3A5C"/>
    <w:rsid w:val="00BF3AA8"/>
    <w:rsid w:val="00BF3AAC"/>
    <w:rsid w:val="00BF3BA0"/>
    <w:rsid w:val="00BF3C5C"/>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5D2"/>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346"/>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F7"/>
    <w:rsid w:val="00C06B30"/>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77B"/>
    <w:rsid w:val="00C10BB1"/>
    <w:rsid w:val="00C10F0F"/>
    <w:rsid w:val="00C110D8"/>
    <w:rsid w:val="00C1143C"/>
    <w:rsid w:val="00C11596"/>
    <w:rsid w:val="00C116AA"/>
    <w:rsid w:val="00C116B7"/>
    <w:rsid w:val="00C119D0"/>
    <w:rsid w:val="00C11A08"/>
    <w:rsid w:val="00C11A1D"/>
    <w:rsid w:val="00C11AF1"/>
    <w:rsid w:val="00C11F27"/>
    <w:rsid w:val="00C11FA5"/>
    <w:rsid w:val="00C120C6"/>
    <w:rsid w:val="00C1240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475"/>
    <w:rsid w:val="00C15661"/>
    <w:rsid w:val="00C15DC5"/>
    <w:rsid w:val="00C160A4"/>
    <w:rsid w:val="00C16210"/>
    <w:rsid w:val="00C16232"/>
    <w:rsid w:val="00C16391"/>
    <w:rsid w:val="00C16B5B"/>
    <w:rsid w:val="00C17105"/>
    <w:rsid w:val="00C17152"/>
    <w:rsid w:val="00C1742F"/>
    <w:rsid w:val="00C175C9"/>
    <w:rsid w:val="00C17653"/>
    <w:rsid w:val="00C177FD"/>
    <w:rsid w:val="00C1780E"/>
    <w:rsid w:val="00C17865"/>
    <w:rsid w:val="00C17D54"/>
    <w:rsid w:val="00C2000A"/>
    <w:rsid w:val="00C2038D"/>
    <w:rsid w:val="00C20442"/>
    <w:rsid w:val="00C20570"/>
    <w:rsid w:val="00C206CF"/>
    <w:rsid w:val="00C208E5"/>
    <w:rsid w:val="00C209F0"/>
    <w:rsid w:val="00C20AC2"/>
    <w:rsid w:val="00C20B93"/>
    <w:rsid w:val="00C20E2D"/>
    <w:rsid w:val="00C21031"/>
    <w:rsid w:val="00C21119"/>
    <w:rsid w:val="00C21829"/>
    <w:rsid w:val="00C218D8"/>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634"/>
    <w:rsid w:val="00C237F2"/>
    <w:rsid w:val="00C23FFA"/>
    <w:rsid w:val="00C24044"/>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9D7"/>
    <w:rsid w:val="00C27B97"/>
    <w:rsid w:val="00C27D4D"/>
    <w:rsid w:val="00C27E00"/>
    <w:rsid w:val="00C27EFC"/>
    <w:rsid w:val="00C3005C"/>
    <w:rsid w:val="00C301BE"/>
    <w:rsid w:val="00C30265"/>
    <w:rsid w:val="00C302EE"/>
    <w:rsid w:val="00C30423"/>
    <w:rsid w:val="00C30424"/>
    <w:rsid w:val="00C30CBC"/>
    <w:rsid w:val="00C30D77"/>
    <w:rsid w:val="00C30E80"/>
    <w:rsid w:val="00C3119A"/>
    <w:rsid w:val="00C313BC"/>
    <w:rsid w:val="00C314FE"/>
    <w:rsid w:val="00C31510"/>
    <w:rsid w:val="00C318FB"/>
    <w:rsid w:val="00C31905"/>
    <w:rsid w:val="00C31DC9"/>
    <w:rsid w:val="00C31DEA"/>
    <w:rsid w:val="00C31F32"/>
    <w:rsid w:val="00C320BF"/>
    <w:rsid w:val="00C32180"/>
    <w:rsid w:val="00C32274"/>
    <w:rsid w:val="00C32577"/>
    <w:rsid w:val="00C3266A"/>
    <w:rsid w:val="00C3270F"/>
    <w:rsid w:val="00C327DC"/>
    <w:rsid w:val="00C32836"/>
    <w:rsid w:val="00C32A89"/>
    <w:rsid w:val="00C32B46"/>
    <w:rsid w:val="00C32C4A"/>
    <w:rsid w:val="00C33010"/>
    <w:rsid w:val="00C3302A"/>
    <w:rsid w:val="00C3335E"/>
    <w:rsid w:val="00C334A2"/>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9AC"/>
    <w:rsid w:val="00C34D30"/>
    <w:rsid w:val="00C34E17"/>
    <w:rsid w:val="00C34F5F"/>
    <w:rsid w:val="00C34FF0"/>
    <w:rsid w:val="00C35247"/>
    <w:rsid w:val="00C353E0"/>
    <w:rsid w:val="00C35445"/>
    <w:rsid w:val="00C35945"/>
    <w:rsid w:val="00C35A5A"/>
    <w:rsid w:val="00C35CA9"/>
    <w:rsid w:val="00C360D5"/>
    <w:rsid w:val="00C36548"/>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2D0"/>
    <w:rsid w:val="00C44356"/>
    <w:rsid w:val="00C445CE"/>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EE5"/>
    <w:rsid w:val="00C46F3B"/>
    <w:rsid w:val="00C46F6E"/>
    <w:rsid w:val="00C470BA"/>
    <w:rsid w:val="00C47359"/>
    <w:rsid w:val="00C4751E"/>
    <w:rsid w:val="00C475D1"/>
    <w:rsid w:val="00C476BB"/>
    <w:rsid w:val="00C476F8"/>
    <w:rsid w:val="00C47AD4"/>
    <w:rsid w:val="00C47B16"/>
    <w:rsid w:val="00C47CB9"/>
    <w:rsid w:val="00C47F2E"/>
    <w:rsid w:val="00C5021D"/>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436"/>
    <w:rsid w:val="00C54559"/>
    <w:rsid w:val="00C54765"/>
    <w:rsid w:val="00C54DA1"/>
    <w:rsid w:val="00C54DA3"/>
    <w:rsid w:val="00C54FEB"/>
    <w:rsid w:val="00C552A1"/>
    <w:rsid w:val="00C554D6"/>
    <w:rsid w:val="00C55538"/>
    <w:rsid w:val="00C5561E"/>
    <w:rsid w:val="00C5585F"/>
    <w:rsid w:val="00C558D1"/>
    <w:rsid w:val="00C55AE7"/>
    <w:rsid w:val="00C55B8E"/>
    <w:rsid w:val="00C5620A"/>
    <w:rsid w:val="00C56337"/>
    <w:rsid w:val="00C56437"/>
    <w:rsid w:val="00C565F3"/>
    <w:rsid w:val="00C56613"/>
    <w:rsid w:val="00C56685"/>
    <w:rsid w:val="00C56836"/>
    <w:rsid w:val="00C568EB"/>
    <w:rsid w:val="00C56B98"/>
    <w:rsid w:val="00C56E5F"/>
    <w:rsid w:val="00C57107"/>
    <w:rsid w:val="00C57173"/>
    <w:rsid w:val="00C571CA"/>
    <w:rsid w:val="00C573ED"/>
    <w:rsid w:val="00C575F5"/>
    <w:rsid w:val="00C57871"/>
    <w:rsid w:val="00C578D8"/>
    <w:rsid w:val="00C578FF"/>
    <w:rsid w:val="00C579B2"/>
    <w:rsid w:val="00C57BAC"/>
    <w:rsid w:val="00C57E53"/>
    <w:rsid w:val="00C6019A"/>
    <w:rsid w:val="00C60726"/>
    <w:rsid w:val="00C608C6"/>
    <w:rsid w:val="00C60E22"/>
    <w:rsid w:val="00C60FC7"/>
    <w:rsid w:val="00C6107E"/>
    <w:rsid w:val="00C61306"/>
    <w:rsid w:val="00C61563"/>
    <w:rsid w:val="00C6172D"/>
    <w:rsid w:val="00C6172E"/>
    <w:rsid w:val="00C61816"/>
    <w:rsid w:val="00C61BAD"/>
    <w:rsid w:val="00C61DE2"/>
    <w:rsid w:val="00C61F31"/>
    <w:rsid w:val="00C620B1"/>
    <w:rsid w:val="00C621BD"/>
    <w:rsid w:val="00C62B3C"/>
    <w:rsid w:val="00C62BD1"/>
    <w:rsid w:val="00C62C69"/>
    <w:rsid w:val="00C62F0F"/>
    <w:rsid w:val="00C62F90"/>
    <w:rsid w:val="00C63810"/>
    <w:rsid w:val="00C63A3E"/>
    <w:rsid w:val="00C63AF4"/>
    <w:rsid w:val="00C63E5F"/>
    <w:rsid w:val="00C63F82"/>
    <w:rsid w:val="00C640D7"/>
    <w:rsid w:val="00C640E7"/>
    <w:rsid w:val="00C64216"/>
    <w:rsid w:val="00C6429E"/>
    <w:rsid w:val="00C64496"/>
    <w:rsid w:val="00C645B8"/>
    <w:rsid w:val="00C64700"/>
    <w:rsid w:val="00C649E5"/>
    <w:rsid w:val="00C64BB8"/>
    <w:rsid w:val="00C64C9D"/>
    <w:rsid w:val="00C65281"/>
    <w:rsid w:val="00C65421"/>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19"/>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2AD"/>
    <w:rsid w:val="00C743F9"/>
    <w:rsid w:val="00C7453D"/>
    <w:rsid w:val="00C746AB"/>
    <w:rsid w:val="00C7471C"/>
    <w:rsid w:val="00C74C69"/>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890"/>
    <w:rsid w:val="00C819E9"/>
    <w:rsid w:val="00C81A95"/>
    <w:rsid w:val="00C81AF3"/>
    <w:rsid w:val="00C81B01"/>
    <w:rsid w:val="00C81DD4"/>
    <w:rsid w:val="00C821B1"/>
    <w:rsid w:val="00C821C6"/>
    <w:rsid w:val="00C8248C"/>
    <w:rsid w:val="00C82BC5"/>
    <w:rsid w:val="00C82CC0"/>
    <w:rsid w:val="00C82CFC"/>
    <w:rsid w:val="00C82D87"/>
    <w:rsid w:val="00C82DB8"/>
    <w:rsid w:val="00C8353C"/>
    <w:rsid w:val="00C835B1"/>
    <w:rsid w:val="00C8360B"/>
    <w:rsid w:val="00C83885"/>
    <w:rsid w:val="00C8390D"/>
    <w:rsid w:val="00C839CD"/>
    <w:rsid w:val="00C83A07"/>
    <w:rsid w:val="00C83AC0"/>
    <w:rsid w:val="00C83D95"/>
    <w:rsid w:val="00C83E1D"/>
    <w:rsid w:val="00C8426B"/>
    <w:rsid w:val="00C84652"/>
    <w:rsid w:val="00C84699"/>
    <w:rsid w:val="00C846EB"/>
    <w:rsid w:val="00C84735"/>
    <w:rsid w:val="00C8473D"/>
    <w:rsid w:val="00C84B61"/>
    <w:rsid w:val="00C84E3B"/>
    <w:rsid w:val="00C8528D"/>
    <w:rsid w:val="00C8533A"/>
    <w:rsid w:val="00C8536E"/>
    <w:rsid w:val="00C8542A"/>
    <w:rsid w:val="00C85547"/>
    <w:rsid w:val="00C8572C"/>
    <w:rsid w:val="00C8573B"/>
    <w:rsid w:val="00C8589D"/>
    <w:rsid w:val="00C85999"/>
    <w:rsid w:val="00C859F0"/>
    <w:rsid w:val="00C859F1"/>
    <w:rsid w:val="00C85B10"/>
    <w:rsid w:val="00C85B87"/>
    <w:rsid w:val="00C85F14"/>
    <w:rsid w:val="00C86AC8"/>
    <w:rsid w:val="00C86BD7"/>
    <w:rsid w:val="00C87057"/>
    <w:rsid w:val="00C8716D"/>
    <w:rsid w:val="00C872F1"/>
    <w:rsid w:val="00C8731A"/>
    <w:rsid w:val="00C87658"/>
    <w:rsid w:val="00C8767E"/>
    <w:rsid w:val="00C8777C"/>
    <w:rsid w:val="00C87D25"/>
    <w:rsid w:val="00C87D78"/>
    <w:rsid w:val="00C87E8D"/>
    <w:rsid w:val="00C87F42"/>
    <w:rsid w:val="00C90037"/>
    <w:rsid w:val="00C901E4"/>
    <w:rsid w:val="00C90428"/>
    <w:rsid w:val="00C9050C"/>
    <w:rsid w:val="00C908E7"/>
    <w:rsid w:val="00C90BD1"/>
    <w:rsid w:val="00C90FA6"/>
    <w:rsid w:val="00C9102F"/>
    <w:rsid w:val="00C91284"/>
    <w:rsid w:val="00C91606"/>
    <w:rsid w:val="00C91788"/>
    <w:rsid w:val="00C91A5F"/>
    <w:rsid w:val="00C91E2A"/>
    <w:rsid w:val="00C91E68"/>
    <w:rsid w:val="00C9214F"/>
    <w:rsid w:val="00C923C5"/>
    <w:rsid w:val="00C9245E"/>
    <w:rsid w:val="00C924FB"/>
    <w:rsid w:val="00C92946"/>
    <w:rsid w:val="00C92BFE"/>
    <w:rsid w:val="00C92DBD"/>
    <w:rsid w:val="00C93094"/>
    <w:rsid w:val="00C932C2"/>
    <w:rsid w:val="00C9350A"/>
    <w:rsid w:val="00C936C7"/>
    <w:rsid w:val="00C936E3"/>
    <w:rsid w:val="00C9399F"/>
    <w:rsid w:val="00C93F11"/>
    <w:rsid w:val="00C93FC4"/>
    <w:rsid w:val="00C94064"/>
    <w:rsid w:val="00C9432A"/>
    <w:rsid w:val="00C94347"/>
    <w:rsid w:val="00C943E2"/>
    <w:rsid w:val="00C94414"/>
    <w:rsid w:val="00C94715"/>
    <w:rsid w:val="00C94B4A"/>
    <w:rsid w:val="00C94CA4"/>
    <w:rsid w:val="00C94DBD"/>
    <w:rsid w:val="00C94DE0"/>
    <w:rsid w:val="00C94F78"/>
    <w:rsid w:val="00C95149"/>
    <w:rsid w:val="00C95162"/>
    <w:rsid w:val="00C953E2"/>
    <w:rsid w:val="00C954DA"/>
    <w:rsid w:val="00C95B5E"/>
    <w:rsid w:val="00C95D94"/>
    <w:rsid w:val="00C95DBB"/>
    <w:rsid w:val="00C960CD"/>
    <w:rsid w:val="00C96235"/>
    <w:rsid w:val="00C962B5"/>
    <w:rsid w:val="00C967C5"/>
    <w:rsid w:val="00C9691F"/>
    <w:rsid w:val="00C9698F"/>
    <w:rsid w:val="00C96F6B"/>
    <w:rsid w:val="00C97081"/>
    <w:rsid w:val="00C970F3"/>
    <w:rsid w:val="00C975B8"/>
    <w:rsid w:val="00C9770B"/>
    <w:rsid w:val="00C978A6"/>
    <w:rsid w:val="00C97903"/>
    <w:rsid w:val="00CA0159"/>
    <w:rsid w:val="00CA01CD"/>
    <w:rsid w:val="00CA0200"/>
    <w:rsid w:val="00CA0305"/>
    <w:rsid w:val="00CA04A1"/>
    <w:rsid w:val="00CA08C3"/>
    <w:rsid w:val="00CA08F9"/>
    <w:rsid w:val="00CA0B9F"/>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27E3"/>
    <w:rsid w:val="00CA2CFB"/>
    <w:rsid w:val="00CA306C"/>
    <w:rsid w:val="00CA31CC"/>
    <w:rsid w:val="00CA33A1"/>
    <w:rsid w:val="00CA33DF"/>
    <w:rsid w:val="00CA3406"/>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B8C"/>
    <w:rsid w:val="00CA5DDA"/>
    <w:rsid w:val="00CA5EA1"/>
    <w:rsid w:val="00CA60FF"/>
    <w:rsid w:val="00CA666E"/>
    <w:rsid w:val="00CA6682"/>
    <w:rsid w:val="00CA66D6"/>
    <w:rsid w:val="00CA698C"/>
    <w:rsid w:val="00CA698D"/>
    <w:rsid w:val="00CA6EFB"/>
    <w:rsid w:val="00CA6F82"/>
    <w:rsid w:val="00CA6FAF"/>
    <w:rsid w:val="00CA7171"/>
    <w:rsid w:val="00CA73F4"/>
    <w:rsid w:val="00CA75E9"/>
    <w:rsid w:val="00CA7610"/>
    <w:rsid w:val="00CA7EFB"/>
    <w:rsid w:val="00CA7FCE"/>
    <w:rsid w:val="00CB048B"/>
    <w:rsid w:val="00CB0562"/>
    <w:rsid w:val="00CB0910"/>
    <w:rsid w:val="00CB0A85"/>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4DA2"/>
    <w:rsid w:val="00CB5185"/>
    <w:rsid w:val="00CB5395"/>
    <w:rsid w:val="00CB56BA"/>
    <w:rsid w:val="00CB57A9"/>
    <w:rsid w:val="00CB5817"/>
    <w:rsid w:val="00CB5DA4"/>
    <w:rsid w:val="00CB5F0A"/>
    <w:rsid w:val="00CB5F26"/>
    <w:rsid w:val="00CB62A7"/>
    <w:rsid w:val="00CB6480"/>
    <w:rsid w:val="00CB64E5"/>
    <w:rsid w:val="00CB6517"/>
    <w:rsid w:val="00CB6599"/>
    <w:rsid w:val="00CB6641"/>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19"/>
    <w:rsid w:val="00CC103B"/>
    <w:rsid w:val="00CC10E3"/>
    <w:rsid w:val="00CC11C0"/>
    <w:rsid w:val="00CC126C"/>
    <w:rsid w:val="00CC13F2"/>
    <w:rsid w:val="00CC1447"/>
    <w:rsid w:val="00CC1700"/>
    <w:rsid w:val="00CC1824"/>
    <w:rsid w:val="00CC18C0"/>
    <w:rsid w:val="00CC1A69"/>
    <w:rsid w:val="00CC1AEC"/>
    <w:rsid w:val="00CC1B65"/>
    <w:rsid w:val="00CC1C3B"/>
    <w:rsid w:val="00CC1D8E"/>
    <w:rsid w:val="00CC1F27"/>
    <w:rsid w:val="00CC2361"/>
    <w:rsid w:val="00CC256B"/>
    <w:rsid w:val="00CC25EB"/>
    <w:rsid w:val="00CC277A"/>
    <w:rsid w:val="00CC27D6"/>
    <w:rsid w:val="00CC2A87"/>
    <w:rsid w:val="00CC2CA5"/>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CA4"/>
    <w:rsid w:val="00CC4E10"/>
    <w:rsid w:val="00CC4F4B"/>
    <w:rsid w:val="00CC5098"/>
    <w:rsid w:val="00CC513B"/>
    <w:rsid w:val="00CC52EC"/>
    <w:rsid w:val="00CC5A6A"/>
    <w:rsid w:val="00CC5A95"/>
    <w:rsid w:val="00CC6448"/>
    <w:rsid w:val="00CC6451"/>
    <w:rsid w:val="00CC6662"/>
    <w:rsid w:val="00CC68D4"/>
    <w:rsid w:val="00CC68DB"/>
    <w:rsid w:val="00CC6A21"/>
    <w:rsid w:val="00CC6B20"/>
    <w:rsid w:val="00CC6C19"/>
    <w:rsid w:val="00CC7201"/>
    <w:rsid w:val="00CC724C"/>
    <w:rsid w:val="00CC72E5"/>
    <w:rsid w:val="00CC7514"/>
    <w:rsid w:val="00CC754D"/>
    <w:rsid w:val="00CC766B"/>
    <w:rsid w:val="00CC7807"/>
    <w:rsid w:val="00CC7C31"/>
    <w:rsid w:val="00CC7C56"/>
    <w:rsid w:val="00CC7C84"/>
    <w:rsid w:val="00CC7DBC"/>
    <w:rsid w:val="00CC7E7C"/>
    <w:rsid w:val="00CC7EF3"/>
    <w:rsid w:val="00CC7F66"/>
    <w:rsid w:val="00CD038A"/>
    <w:rsid w:val="00CD05C3"/>
    <w:rsid w:val="00CD05F6"/>
    <w:rsid w:val="00CD072C"/>
    <w:rsid w:val="00CD076A"/>
    <w:rsid w:val="00CD07D0"/>
    <w:rsid w:val="00CD083A"/>
    <w:rsid w:val="00CD0874"/>
    <w:rsid w:val="00CD09BE"/>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1A4"/>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E"/>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6DB"/>
    <w:rsid w:val="00CD7A26"/>
    <w:rsid w:val="00CD7A7C"/>
    <w:rsid w:val="00CD7B86"/>
    <w:rsid w:val="00CD7C51"/>
    <w:rsid w:val="00CD7E26"/>
    <w:rsid w:val="00CE08BC"/>
    <w:rsid w:val="00CE0A83"/>
    <w:rsid w:val="00CE0BC6"/>
    <w:rsid w:val="00CE0CD2"/>
    <w:rsid w:val="00CE0DF9"/>
    <w:rsid w:val="00CE114B"/>
    <w:rsid w:val="00CE12BA"/>
    <w:rsid w:val="00CE1802"/>
    <w:rsid w:val="00CE1B73"/>
    <w:rsid w:val="00CE1CFF"/>
    <w:rsid w:val="00CE1E22"/>
    <w:rsid w:val="00CE2362"/>
    <w:rsid w:val="00CE2495"/>
    <w:rsid w:val="00CE28BD"/>
    <w:rsid w:val="00CE28C3"/>
    <w:rsid w:val="00CE2940"/>
    <w:rsid w:val="00CE2D79"/>
    <w:rsid w:val="00CE2DBB"/>
    <w:rsid w:val="00CE31EE"/>
    <w:rsid w:val="00CE31FC"/>
    <w:rsid w:val="00CE34B1"/>
    <w:rsid w:val="00CE37A4"/>
    <w:rsid w:val="00CE37F3"/>
    <w:rsid w:val="00CE3828"/>
    <w:rsid w:val="00CE425B"/>
    <w:rsid w:val="00CE4285"/>
    <w:rsid w:val="00CE42CB"/>
    <w:rsid w:val="00CE4346"/>
    <w:rsid w:val="00CE4881"/>
    <w:rsid w:val="00CE4961"/>
    <w:rsid w:val="00CE4A2D"/>
    <w:rsid w:val="00CE4FCD"/>
    <w:rsid w:val="00CE50B1"/>
    <w:rsid w:val="00CE55B8"/>
    <w:rsid w:val="00CE5A85"/>
    <w:rsid w:val="00CE5A88"/>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12C"/>
    <w:rsid w:val="00CF03C1"/>
    <w:rsid w:val="00CF044D"/>
    <w:rsid w:val="00CF05DA"/>
    <w:rsid w:val="00CF0606"/>
    <w:rsid w:val="00CF06FA"/>
    <w:rsid w:val="00CF0AD5"/>
    <w:rsid w:val="00CF0DA9"/>
    <w:rsid w:val="00CF0E65"/>
    <w:rsid w:val="00CF0F33"/>
    <w:rsid w:val="00CF125C"/>
    <w:rsid w:val="00CF1310"/>
    <w:rsid w:val="00CF13D0"/>
    <w:rsid w:val="00CF1695"/>
    <w:rsid w:val="00CF16DE"/>
    <w:rsid w:val="00CF182D"/>
    <w:rsid w:val="00CF1859"/>
    <w:rsid w:val="00CF1CF1"/>
    <w:rsid w:val="00CF1F52"/>
    <w:rsid w:val="00CF2485"/>
    <w:rsid w:val="00CF2662"/>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5AB"/>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7B"/>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8D8"/>
    <w:rsid w:val="00D02A64"/>
    <w:rsid w:val="00D02E15"/>
    <w:rsid w:val="00D030BB"/>
    <w:rsid w:val="00D03457"/>
    <w:rsid w:val="00D034D2"/>
    <w:rsid w:val="00D03549"/>
    <w:rsid w:val="00D036DC"/>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6B5"/>
    <w:rsid w:val="00D068FC"/>
    <w:rsid w:val="00D06A11"/>
    <w:rsid w:val="00D06A1C"/>
    <w:rsid w:val="00D06B0A"/>
    <w:rsid w:val="00D06EAA"/>
    <w:rsid w:val="00D07451"/>
    <w:rsid w:val="00D078DF"/>
    <w:rsid w:val="00D07992"/>
    <w:rsid w:val="00D07DE4"/>
    <w:rsid w:val="00D10388"/>
    <w:rsid w:val="00D104AC"/>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DBE"/>
    <w:rsid w:val="00D13F42"/>
    <w:rsid w:val="00D1405D"/>
    <w:rsid w:val="00D14337"/>
    <w:rsid w:val="00D1433D"/>
    <w:rsid w:val="00D1434C"/>
    <w:rsid w:val="00D14513"/>
    <w:rsid w:val="00D14578"/>
    <w:rsid w:val="00D14691"/>
    <w:rsid w:val="00D14768"/>
    <w:rsid w:val="00D14AB9"/>
    <w:rsid w:val="00D14AFB"/>
    <w:rsid w:val="00D14C7A"/>
    <w:rsid w:val="00D15268"/>
    <w:rsid w:val="00D15360"/>
    <w:rsid w:val="00D15670"/>
    <w:rsid w:val="00D1586E"/>
    <w:rsid w:val="00D162F0"/>
    <w:rsid w:val="00D16459"/>
    <w:rsid w:val="00D16486"/>
    <w:rsid w:val="00D165AF"/>
    <w:rsid w:val="00D16883"/>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5F1"/>
    <w:rsid w:val="00D207A5"/>
    <w:rsid w:val="00D209B3"/>
    <w:rsid w:val="00D20BE2"/>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A28"/>
    <w:rsid w:val="00D22B56"/>
    <w:rsid w:val="00D22C68"/>
    <w:rsid w:val="00D22E9E"/>
    <w:rsid w:val="00D23073"/>
    <w:rsid w:val="00D230F0"/>
    <w:rsid w:val="00D23197"/>
    <w:rsid w:val="00D2321B"/>
    <w:rsid w:val="00D23256"/>
    <w:rsid w:val="00D23261"/>
    <w:rsid w:val="00D232C1"/>
    <w:rsid w:val="00D237E7"/>
    <w:rsid w:val="00D238E2"/>
    <w:rsid w:val="00D23B0E"/>
    <w:rsid w:val="00D23B63"/>
    <w:rsid w:val="00D23C14"/>
    <w:rsid w:val="00D244F5"/>
    <w:rsid w:val="00D24554"/>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0D8"/>
    <w:rsid w:val="00D2616A"/>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E4F"/>
    <w:rsid w:val="00D27F16"/>
    <w:rsid w:val="00D30025"/>
    <w:rsid w:val="00D30070"/>
    <w:rsid w:val="00D3009A"/>
    <w:rsid w:val="00D3034C"/>
    <w:rsid w:val="00D3051F"/>
    <w:rsid w:val="00D30E8A"/>
    <w:rsid w:val="00D310F5"/>
    <w:rsid w:val="00D312E9"/>
    <w:rsid w:val="00D31449"/>
    <w:rsid w:val="00D314D4"/>
    <w:rsid w:val="00D316C6"/>
    <w:rsid w:val="00D31741"/>
    <w:rsid w:val="00D319B1"/>
    <w:rsid w:val="00D31A92"/>
    <w:rsid w:val="00D31B1B"/>
    <w:rsid w:val="00D31C54"/>
    <w:rsid w:val="00D31DF7"/>
    <w:rsid w:val="00D32415"/>
    <w:rsid w:val="00D32653"/>
    <w:rsid w:val="00D32684"/>
    <w:rsid w:val="00D32784"/>
    <w:rsid w:val="00D329C3"/>
    <w:rsid w:val="00D329C8"/>
    <w:rsid w:val="00D32A65"/>
    <w:rsid w:val="00D32B76"/>
    <w:rsid w:val="00D32D55"/>
    <w:rsid w:val="00D32E13"/>
    <w:rsid w:val="00D32F06"/>
    <w:rsid w:val="00D3300D"/>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538"/>
    <w:rsid w:val="00D34D9D"/>
    <w:rsid w:val="00D34E0F"/>
    <w:rsid w:val="00D34E9F"/>
    <w:rsid w:val="00D3519E"/>
    <w:rsid w:val="00D3535A"/>
    <w:rsid w:val="00D354C9"/>
    <w:rsid w:val="00D3553C"/>
    <w:rsid w:val="00D356BF"/>
    <w:rsid w:val="00D35742"/>
    <w:rsid w:val="00D358C2"/>
    <w:rsid w:val="00D35921"/>
    <w:rsid w:val="00D359CC"/>
    <w:rsid w:val="00D35A21"/>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08E"/>
    <w:rsid w:val="00D411D8"/>
    <w:rsid w:val="00D41281"/>
    <w:rsid w:val="00D4174D"/>
    <w:rsid w:val="00D4179D"/>
    <w:rsid w:val="00D41927"/>
    <w:rsid w:val="00D4198F"/>
    <w:rsid w:val="00D41A28"/>
    <w:rsid w:val="00D41ADB"/>
    <w:rsid w:val="00D41D47"/>
    <w:rsid w:val="00D41DB5"/>
    <w:rsid w:val="00D420AF"/>
    <w:rsid w:val="00D42285"/>
    <w:rsid w:val="00D425D0"/>
    <w:rsid w:val="00D4263A"/>
    <w:rsid w:val="00D42742"/>
    <w:rsid w:val="00D42A18"/>
    <w:rsid w:val="00D42A40"/>
    <w:rsid w:val="00D42B42"/>
    <w:rsid w:val="00D42C28"/>
    <w:rsid w:val="00D43408"/>
    <w:rsid w:val="00D436A8"/>
    <w:rsid w:val="00D43793"/>
    <w:rsid w:val="00D43B62"/>
    <w:rsid w:val="00D4419A"/>
    <w:rsid w:val="00D441C2"/>
    <w:rsid w:val="00D44323"/>
    <w:rsid w:val="00D4449D"/>
    <w:rsid w:val="00D444CC"/>
    <w:rsid w:val="00D44851"/>
    <w:rsid w:val="00D44904"/>
    <w:rsid w:val="00D44A32"/>
    <w:rsid w:val="00D451F7"/>
    <w:rsid w:val="00D4528B"/>
    <w:rsid w:val="00D452A2"/>
    <w:rsid w:val="00D45648"/>
    <w:rsid w:val="00D45714"/>
    <w:rsid w:val="00D45740"/>
    <w:rsid w:val="00D45795"/>
    <w:rsid w:val="00D45CDE"/>
    <w:rsid w:val="00D45D92"/>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D1F"/>
    <w:rsid w:val="00D47F35"/>
    <w:rsid w:val="00D47F3F"/>
    <w:rsid w:val="00D47FAA"/>
    <w:rsid w:val="00D50392"/>
    <w:rsid w:val="00D50780"/>
    <w:rsid w:val="00D50847"/>
    <w:rsid w:val="00D50873"/>
    <w:rsid w:val="00D50934"/>
    <w:rsid w:val="00D50A4A"/>
    <w:rsid w:val="00D50F31"/>
    <w:rsid w:val="00D512B8"/>
    <w:rsid w:val="00D513E2"/>
    <w:rsid w:val="00D516CF"/>
    <w:rsid w:val="00D51878"/>
    <w:rsid w:val="00D51944"/>
    <w:rsid w:val="00D519E1"/>
    <w:rsid w:val="00D5216F"/>
    <w:rsid w:val="00D52684"/>
    <w:rsid w:val="00D52734"/>
    <w:rsid w:val="00D52A4B"/>
    <w:rsid w:val="00D52E6D"/>
    <w:rsid w:val="00D5348B"/>
    <w:rsid w:val="00D535F7"/>
    <w:rsid w:val="00D53607"/>
    <w:rsid w:val="00D53637"/>
    <w:rsid w:val="00D5369C"/>
    <w:rsid w:val="00D53A51"/>
    <w:rsid w:val="00D53AD6"/>
    <w:rsid w:val="00D53AE2"/>
    <w:rsid w:val="00D5404A"/>
    <w:rsid w:val="00D542A6"/>
    <w:rsid w:val="00D544BA"/>
    <w:rsid w:val="00D544D5"/>
    <w:rsid w:val="00D5459E"/>
    <w:rsid w:val="00D546DD"/>
    <w:rsid w:val="00D54753"/>
    <w:rsid w:val="00D54841"/>
    <w:rsid w:val="00D549E7"/>
    <w:rsid w:val="00D54A41"/>
    <w:rsid w:val="00D54A8C"/>
    <w:rsid w:val="00D54AD8"/>
    <w:rsid w:val="00D54BEA"/>
    <w:rsid w:val="00D55062"/>
    <w:rsid w:val="00D550B1"/>
    <w:rsid w:val="00D5527B"/>
    <w:rsid w:val="00D554AC"/>
    <w:rsid w:val="00D55B9E"/>
    <w:rsid w:val="00D55BC2"/>
    <w:rsid w:val="00D55F94"/>
    <w:rsid w:val="00D5611C"/>
    <w:rsid w:val="00D56209"/>
    <w:rsid w:val="00D56364"/>
    <w:rsid w:val="00D56445"/>
    <w:rsid w:val="00D5658F"/>
    <w:rsid w:val="00D565E4"/>
    <w:rsid w:val="00D566E9"/>
    <w:rsid w:val="00D568E2"/>
    <w:rsid w:val="00D5698C"/>
    <w:rsid w:val="00D56BD8"/>
    <w:rsid w:val="00D56C82"/>
    <w:rsid w:val="00D56F75"/>
    <w:rsid w:val="00D56FCE"/>
    <w:rsid w:val="00D5706E"/>
    <w:rsid w:val="00D573E4"/>
    <w:rsid w:val="00D573E7"/>
    <w:rsid w:val="00D574D3"/>
    <w:rsid w:val="00D57524"/>
    <w:rsid w:val="00D57887"/>
    <w:rsid w:val="00D57A94"/>
    <w:rsid w:val="00D57D22"/>
    <w:rsid w:val="00D57DA6"/>
    <w:rsid w:val="00D57F16"/>
    <w:rsid w:val="00D600FD"/>
    <w:rsid w:val="00D60390"/>
    <w:rsid w:val="00D6057A"/>
    <w:rsid w:val="00D6068C"/>
    <w:rsid w:val="00D607CF"/>
    <w:rsid w:val="00D60AB6"/>
    <w:rsid w:val="00D60ABE"/>
    <w:rsid w:val="00D60B2F"/>
    <w:rsid w:val="00D60BEA"/>
    <w:rsid w:val="00D60CAC"/>
    <w:rsid w:val="00D60CC2"/>
    <w:rsid w:val="00D612FE"/>
    <w:rsid w:val="00D613CC"/>
    <w:rsid w:val="00D61720"/>
    <w:rsid w:val="00D618DE"/>
    <w:rsid w:val="00D61B6F"/>
    <w:rsid w:val="00D61BBC"/>
    <w:rsid w:val="00D62078"/>
    <w:rsid w:val="00D620B9"/>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52"/>
    <w:rsid w:val="00D63ADB"/>
    <w:rsid w:val="00D63C4B"/>
    <w:rsid w:val="00D63CA4"/>
    <w:rsid w:val="00D63EA7"/>
    <w:rsid w:val="00D63EF4"/>
    <w:rsid w:val="00D644E5"/>
    <w:rsid w:val="00D64783"/>
    <w:rsid w:val="00D64911"/>
    <w:rsid w:val="00D6497A"/>
    <w:rsid w:val="00D64A30"/>
    <w:rsid w:val="00D64AD6"/>
    <w:rsid w:val="00D64DB4"/>
    <w:rsid w:val="00D64DC8"/>
    <w:rsid w:val="00D650D7"/>
    <w:rsid w:val="00D65312"/>
    <w:rsid w:val="00D653F3"/>
    <w:rsid w:val="00D655AC"/>
    <w:rsid w:val="00D655F9"/>
    <w:rsid w:val="00D656C8"/>
    <w:rsid w:val="00D659D8"/>
    <w:rsid w:val="00D65A10"/>
    <w:rsid w:val="00D65A9C"/>
    <w:rsid w:val="00D65A9D"/>
    <w:rsid w:val="00D65AD1"/>
    <w:rsid w:val="00D65B4A"/>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67F59"/>
    <w:rsid w:val="00D70387"/>
    <w:rsid w:val="00D703E0"/>
    <w:rsid w:val="00D703FA"/>
    <w:rsid w:val="00D70786"/>
    <w:rsid w:val="00D71106"/>
    <w:rsid w:val="00D71350"/>
    <w:rsid w:val="00D715B8"/>
    <w:rsid w:val="00D715E4"/>
    <w:rsid w:val="00D718F8"/>
    <w:rsid w:val="00D71A6D"/>
    <w:rsid w:val="00D71E8E"/>
    <w:rsid w:val="00D72460"/>
    <w:rsid w:val="00D72668"/>
    <w:rsid w:val="00D726AD"/>
    <w:rsid w:val="00D729C2"/>
    <w:rsid w:val="00D72A1D"/>
    <w:rsid w:val="00D730E7"/>
    <w:rsid w:val="00D73155"/>
    <w:rsid w:val="00D73569"/>
    <w:rsid w:val="00D735BB"/>
    <w:rsid w:val="00D73E97"/>
    <w:rsid w:val="00D73F2A"/>
    <w:rsid w:val="00D740A9"/>
    <w:rsid w:val="00D740B5"/>
    <w:rsid w:val="00D74182"/>
    <w:rsid w:val="00D745CB"/>
    <w:rsid w:val="00D74F69"/>
    <w:rsid w:val="00D7512F"/>
    <w:rsid w:val="00D751EB"/>
    <w:rsid w:val="00D75524"/>
    <w:rsid w:val="00D7555A"/>
    <w:rsid w:val="00D75570"/>
    <w:rsid w:val="00D7580D"/>
    <w:rsid w:val="00D75AA4"/>
    <w:rsid w:val="00D75BE5"/>
    <w:rsid w:val="00D760AA"/>
    <w:rsid w:val="00D76420"/>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29D"/>
    <w:rsid w:val="00D81305"/>
    <w:rsid w:val="00D81384"/>
    <w:rsid w:val="00D8147C"/>
    <w:rsid w:val="00D814CE"/>
    <w:rsid w:val="00D8163B"/>
    <w:rsid w:val="00D817A9"/>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6CF"/>
    <w:rsid w:val="00D8485B"/>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605A"/>
    <w:rsid w:val="00D86063"/>
    <w:rsid w:val="00D86185"/>
    <w:rsid w:val="00D8620B"/>
    <w:rsid w:val="00D863AE"/>
    <w:rsid w:val="00D86488"/>
    <w:rsid w:val="00D8651A"/>
    <w:rsid w:val="00D86566"/>
    <w:rsid w:val="00D86733"/>
    <w:rsid w:val="00D8673B"/>
    <w:rsid w:val="00D86880"/>
    <w:rsid w:val="00D86AA1"/>
    <w:rsid w:val="00D86C1F"/>
    <w:rsid w:val="00D86C5D"/>
    <w:rsid w:val="00D86D06"/>
    <w:rsid w:val="00D86F61"/>
    <w:rsid w:val="00D86F66"/>
    <w:rsid w:val="00D8719F"/>
    <w:rsid w:val="00D871F5"/>
    <w:rsid w:val="00D87366"/>
    <w:rsid w:val="00D873F9"/>
    <w:rsid w:val="00D874CD"/>
    <w:rsid w:val="00D876DE"/>
    <w:rsid w:val="00D87A34"/>
    <w:rsid w:val="00D87DF0"/>
    <w:rsid w:val="00D87EE8"/>
    <w:rsid w:val="00D90079"/>
    <w:rsid w:val="00D902C1"/>
    <w:rsid w:val="00D90518"/>
    <w:rsid w:val="00D90598"/>
    <w:rsid w:val="00D90719"/>
    <w:rsid w:val="00D90794"/>
    <w:rsid w:val="00D9093E"/>
    <w:rsid w:val="00D909C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9BA"/>
    <w:rsid w:val="00D92A7B"/>
    <w:rsid w:val="00D92AA2"/>
    <w:rsid w:val="00D93318"/>
    <w:rsid w:val="00D9347E"/>
    <w:rsid w:val="00D93644"/>
    <w:rsid w:val="00D93786"/>
    <w:rsid w:val="00D93906"/>
    <w:rsid w:val="00D93F24"/>
    <w:rsid w:val="00D93FB9"/>
    <w:rsid w:val="00D94045"/>
    <w:rsid w:val="00D94213"/>
    <w:rsid w:val="00D944F7"/>
    <w:rsid w:val="00D945FD"/>
    <w:rsid w:val="00D94EB2"/>
    <w:rsid w:val="00D94ECF"/>
    <w:rsid w:val="00D9510F"/>
    <w:rsid w:val="00D95231"/>
    <w:rsid w:val="00D955E8"/>
    <w:rsid w:val="00D95613"/>
    <w:rsid w:val="00D95D09"/>
    <w:rsid w:val="00D95E19"/>
    <w:rsid w:val="00D96111"/>
    <w:rsid w:val="00D96493"/>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9E3"/>
    <w:rsid w:val="00DA1CED"/>
    <w:rsid w:val="00DA1D3A"/>
    <w:rsid w:val="00DA203B"/>
    <w:rsid w:val="00DA2110"/>
    <w:rsid w:val="00DA2260"/>
    <w:rsid w:val="00DA262C"/>
    <w:rsid w:val="00DA2A1B"/>
    <w:rsid w:val="00DA3362"/>
    <w:rsid w:val="00DA33A5"/>
    <w:rsid w:val="00DA33F5"/>
    <w:rsid w:val="00DA3457"/>
    <w:rsid w:val="00DA362A"/>
    <w:rsid w:val="00DA3691"/>
    <w:rsid w:val="00DA36C4"/>
    <w:rsid w:val="00DA3745"/>
    <w:rsid w:val="00DA3784"/>
    <w:rsid w:val="00DA38A7"/>
    <w:rsid w:val="00DA3D7C"/>
    <w:rsid w:val="00DA3E49"/>
    <w:rsid w:val="00DA3F78"/>
    <w:rsid w:val="00DA41DD"/>
    <w:rsid w:val="00DA42F5"/>
    <w:rsid w:val="00DA4723"/>
    <w:rsid w:val="00DA4F07"/>
    <w:rsid w:val="00DA4F42"/>
    <w:rsid w:val="00DA4F8C"/>
    <w:rsid w:val="00DA505D"/>
    <w:rsid w:val="00DA53BB"/>
    <w:rsid w:val="00DA53DA"/>
    <w:rsid w:val="00DA54B1"/>
    <w:rsid w:val="00DA5A4A"/>
    <w:rsid w:val="00DA5B9E"/>
    <w:rsid w:val="00DA5BAB"/>
    <w:rsid w:val="00DA5C91"/>
    <w:rsid w:val="00DA5DE1"/>
    <w:rsid w:val="00DA5F56"/>
    <w:rsid w:val="00DA6000"/>
    <w:rsid w:val="00DA60A7"/>
    <w:rsid w:val="00DA60F4"/>
    <w:rsid w:val="00DA61A1"/>
    <w:rsid w:val="00DA62EE"/>
    <w:rsid w:val="00DA6896"/>
    <w:rsid w:val="00DA6A55"/>
    <w:rsid w:val="00DA6B3D"/>
    <w:rsid w:val="00DA6C1B"/>
    <w:rsid w:val="00DA6CF9"/>
    <w:rsid w:val="00DA6DB7"/>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5C9"/>
    <w:rsid w:val="00DB15E2"/>
    <w:rsid w:val="00DB1613"/>
    <w:rsid w:val="00DB167E"/>
    <w:rsid w:val="00DB17B9"/>
    <w:rsid w:val="00DB1BF1"/>
    <w:rsid w:val="00DB1E32"/>
    <w:rsid w:val="00DB2133"/>
    <w:rsid w:val="00DB23C7"/>
    <w:rsid w:val="00DB2526"/>
    <w:rsid w:val="00DB267C"/>
    <w:rsid w:val="00DB2A65"/>
    <w:rsid w:val="00DB2B93"/>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28"/>
    <w:rsid w:val="00DB7438"/>
    <w:rsid w:val="00DB76F9"/>
    <w:rsid w:val="00DB77AD"/>
    <w:rsid w:val="00DB7913"/>
    <w:rsid w:val="00DB7D83"/>
    <w:rsid w:val="00DB7EB0"/>
    <w:rsid w:val="00DB7EE5"/>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0E7"/>
    <w:rsid w:val="00DC2283"/>
    <w:rsid w:val="00DC23D5"/>
    <w:rsid w:val="00DC27FC"/>
    <w:rsid w:val="00DC2D70"/>
    <w:rsid w:val="00DC2E17"/>
    <w:rsid w:val="00DC300C"/>
    <w:rsid w:val="00DC32E1"/>
    <w:rsid w:val="00DC34EE"/>
    <w:rsid w:val="00DC398F"/>
    <w:rsid w:val="00DC3DF8"/>
    <w:rsid w:val="00DC41E2"/>
    <w:rsid w:val="00DC4243"/>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4EE"/>
    <w:rsid w:val="00DC7AC9"/>
    <w:rsid w:val="00DC7B12"/>
    <w:rsid w:val="00DC7B1F"/>
    <w:rsid w:val="00DC7C2A"/>
    <w:rsid w:val="00DC7CD5"/>
    <w:rsid w:val="00DC7CF5"/>
    <w:rsid w:val="00DC7DC9"/>
    <w:rsid w:val="00DD02D5"/>
    <w:rsid w:val="00DD055A"/>
    <w:rsid w:val="00DD0658"/>
    <w:rsid w:val="00DD066C"/>
    <w:rsid w:val="00DD077D"/>
    <w:rsid w:val="00DD0983"/>
    <w:rsid w:val="00DD0C22"/>
    <w:rsid w:val="00DD0CA6"/>
    <w:rsid w:val="00DD0F3C"/>
    <w:rsid w:val="00DD0F71"/>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C6D"/>
    <w:rsid w:val="00DD2D79"/>
    <w:rsid w:val="00DD2DC4"/>
    <w:rsid w:val="00DD2E4F"/>
    <w:rsid w:val="00DD2EC3"/>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2B5"/>
    <w:rsid w:val="00DD530E"/>
    <w:rsid w:val="00DD562E"/>
    <w:rsid w:val="00DD564F"/>
    <w:rsid w:val="00DD5658"/>
    <w:rsid w:val="00DD5A14"/>
    <w:rsid w:val="00DD5C2B"/>
    <w:rsid w:val="00DD5D83"/>
    <w:rsid w:val="00DD5DCC"/>
    <w:rsid w:val="00DD60F2"/>
    <w:rsid w:val="00DD6328"/>
    <w:rsid w:val="00DD6482"/>
    <w:rsid w:val="00DD64CE"/>
    <w:rsid w:val="00DD6574"/>
    <w:rsid w:val="00DD65BB"/>
    <w:rsid w:val="00DD6622"/>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DD"/>
    <w:rsid w:val="00DE0966"/>
    <w:rsid w:val="00DE0BA0"/>
    <w:rsid w:val="00DE0BB1"/>
    <w:rsid w:val="00DE0C8A"/>
    <w:rsid w:val="00DE0E0B"/>
    <w:rsid w:val="00DE10D6"/>
    <w:rsid w:val="00DE11CA"/>
    <w:rsid w:val="00DE12F1"/>
    <w:rsid w:val="00DE13F7"/>
    <w:rsid w:val="00DE1BE2"/>
    <w:rsid w:val="00DE1C54"/>
    <w:rsid w:val="00DE1C7E"/>
    <w:rsid w:val="00DE21BB"/>
    <w:rsid w:val="00DE2401"/>
    <w:rsid w:val="00DE2490"/>
    <w:rsid w:val="00DE24FE"/>
    <w:rsid w:val="00DE2593"/>
    <w:rsid w:val="00DE2844"/>
    <w:rsid w:val="00DE2B1B"/>
    <w:rsid w:val="00DE2D9B"/>
    <w:rsid w:val="00DE30E0"/>
    <w:rsid w:val="00DE3265"/>
    <w:rsid w:val="00DE3449"/>
    <w:rsid w:val="00DE34F0"/>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7BC"/>
    <w:rsid w:val="00DF296A"/>
    <w:rsid w:val="00DF2A9E"/>
    <w:rsid w:val="00DF2CB3"/>
    <w:rsid w:val="00DF2D73"/>
    <w:rsid w:val="00DF2E0E"/>
    <w:rsid w:val="00DF3154"/>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5E50"/>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1D9"/>
    <w:rsid w:val="00E0036C"/>
    <w:rsid w:val="00E004E6"/>
    <w:rsid w:val="00E005A7"/>
    <w:rsid w:val="00E0068E"/>
    <w:rsid w:val="00E00983"/>
    <w:rsid w:val="00E009A8"/>
    <w:rsid w:val="00E00CFA"/>
    <w:rsid w:val="00E00D19"/>
    <w:rsid w:val="00E0109A"/>
    <w:rsid w:val="00E011C9"/>
    <w:rsid w:val="00E01256"/>
    <w:rsid w:val="00E01276"/>
    <w:rsid w:val="00E01288"/>
    <w:rsid w:val="00E01317"/>
    <w:rsid w:val="00E01598"/>
    <w:rsid w:val="00E01824"/>
    <w:rsid w:val="00E01A92"/>
    <w:rsid w:val="00E0227C"/>
    <w:rsid w:val="00E02478"/>
    <w:rsid w:val="00E024EB"/>
    <w:rsid w:val="00E02923"/>
    <w:rsid w:val="00E02EC9"/>
    <w:rsid w:val="00E031F5"/>
    <w:rsid w:val="00E034EC"/>
    <w:rsid w:val="00E03A7A"/>
    <w:rsid w:val="00E03AE1"/>
    <w:rsid w:val="00E03DD1"/>
    <w:rsid w:val="00E041C9"/>
    <w:rsid w:val="00E043FF"/>
    <w:rsid w:val="00E04883"/>
    <w:rsid w:val="00E0496F"/>
    <w:rsid w:val="00E04A90"/>
    <w:rsid w:val="00E04C98"/>
    <w:rsid w:val="00E04CB3"/>
    <w:rsid w:val="00E04F90"/>
    <w:rsid w:val="00E0504C"/>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283"/>
    <w:rsid w:val="00E06518"/>
    <w:rsid w:val="00E06658"/>
    <w:rsid w:val="00E067D0"/>
    <w:rsid w:val="00E068D7"/>
    <w:rsid w:val="00E06984"/>
    <w:rsid w:val="00E06B1D"/>
    <w:rsid w:val="00E06CD9"/>
    <w:rsid w:val="00E06D0D"/>
    <w:rsid w:val="00E06DD9"/>
    <w:rsid w:val="00E07086"/>
    <w:rsid w:val="00E0730C"/>
    <w:rsid w:val="00E0747A"/>
    <w:rsid w:val="00E076E8"/>
    <w:rsid w:val="00E07779"/>
    <w:rsid w:val="00E078B8"/>
    <w:rsid w:val="00E079D6"/>
    <w:rsid w:val="00E07BB2"/>
    <w:rsid w:val="00E07C3A"/>
    <w:rsid w:val="00E07D2F"/>
    <w:rsid w:val="00E07EC3"/>
    <w:rsid w:val="00E07FDE"/>
    <w:rsid w:val="00E1031B"/>
    <w:rsid w:val="00E103E4"/>
    <w:rsid w:val="00E10658"/>
    <w:rsid w:val="00E10708"/>
    <w:rsid w:val="00E107D6"/>
    <w:rsid w:val="00E1094E"/>
    <w:rsid w:val="00E109A5"/>
    <w:rsid w:val="00E10F60"/>
    <w:rsid w:val="00E1126C"/>
    <w:rsid w:val="00E112EE"/>
    <w:rsid w:val="00E11519"/>
    <w:rsid w:val="00E117DE"/>
    <w:rsid w:val="00E11AF3"/>
    <w:rsid w:val="00E11B0E"/>
    <w:rsid w:val="00E11C5E"/>
    <w:rsid w:val="00E11CDA"/>
    <w:rsid w:val="00E12140"/>
    <w:rsid w:val="00E12143"/>
    <w:rsid w:val="00E121C8"/>
    <w:rsid w:val="00E12438"/>
    <w:rsid w:val="00E12546"/>
    <w:rsid w:val="00E126A4"/>
    <w:rsid w:val="00E127F1"/>
    <w:rsid w:val="00E12BB7"/>
    <w:rsid w:val="00E12E75"/>
    <w:rsid w:val="00E12E87"/>
    <w:rsid w:val="00E12FE7"/>
    <w:rsid w:val="00E130B6"/>
    <w:rsid w:val="00E1313F"/>
    <w:rsid w:val="00E13366"/>
    <w:rsid w:val="00E134DF"/>
    <w:rsid w:val="00E137C7"/>
    <w:rsid w:val="00E13895"/>
    <w:rsid w:val="00E13960"/>
    <w:rsid w:val="00E139D9"/>
    <w:rsid w:val="00E13A8D"/>
    <w:rsid w:val="00E13CF0"/>
    <w:rsid w:val="00E13E0D"/>
    <w:rsid w:val="00E141AA"/>
    <w:rsid w:val="00E14333"/>
    <w:rsid w:val="00E14471"/>
    <w:rsid w:val="00E1447B"/>
    <w:rsid w:val="00E144B7"/>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BFD"/>
    <w:rsid w:val="00E20E6C"/>
    <w:rsid w:val="00E20EF0"/>
    <w:rsid w:val="00E21226"/>
    <w:rsid w:val="00E2136B"/>
    <w:rsid w:val="00E21553"/>
    <w:rsid w:val="00E21565"/>
    <w:rsid w:val="00E21652"/>
    <w:rsid w:val="00E216AA"/>
    <w:rsid w:val="00E21862"/>
    <w:rsid w:val="00E21998"/>
    <w:rsid w:val="00E21A36"/>
    <w:rsid w:val="00E21BF6"/>
    <w:rsid w:val="00E21D1F"/>
    <w:rsid w:val="00E21D51"/>
    <w:rsid w:val="00E21EF6"/>
    <w:rsid w:val="00E220E2"/>
    <w:rsid w:val="00E22268"/>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3CBA"/>
    <w:rsid w:val="00E240F0"/>
    <w:rsid w:val="00E243F9"/>
    <w:rsid w:val="00E24463"/>
    <w:rsid w:val="00E246E7"/>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143"/>
    <w:rsid w:val="00E272EC"/>
    <w:rsid w:val="00E27438"/>
    <w:rsid w:val="00E27764"/>
    <w:rsid w:val="00E27775"/>
    <w:rsid w:val="00E27869"/>
    <w:rsid w:val="00E27885"/>
    <w:rsid w:val="00E27919"/>
    <w:rsid w:val="00E27C8D"/>
    <w:rsid w:val="00E27E77"/>
    <w:rsid w:val="00E27F69"/>
    <w:rsid w:val="00E300AA"/>
    <w:rsid w:val="00E30106"/>
    <w:rsid w:val="00E30458"/>
    <w:rsid w:val="00E3054F"/>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2A05"/>
    <w:rsid w:val="00E3338F"/>
    <w:rsid w:val="00E3343C"/>
    <w:rsid w:val="00E33837"/>
    <w:rsid w:val="00E33C7D"/>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A1"/>
    <w:rsid w:val="00E3561D"/>
    <w:rsid w:val="00E358DC"/>
    <w:rsid w:val="00E3595D"/>
    <w:rsid w:val="00E35971"/>
    <w:rsid w:val="00E363AE"/>
    <w:rsid w:val="00E36799"/>
    <w:rsid w:val="00E36944"/>
    <w:rsid w:val="00E3697D"/>
    <w:rsid w:val="00E36EAD"/>
    <w:rsid w:val="00E36F2D"/>
    <w:rsid w:val="00E37966"/>
    <w:rsid w:val="00E37AF8"/>
    <w:rsid w:val="00E37B74"/>
    <w:rsid w:val="00E37BE7"/>
    <w:rsid w:val="00E37F50"/>
    <w:rsid w:val="00E402DF"/>
    <w:rsid w:val="00E408A0"/>
    <w:rsid w:val="00E4094D"/>
    <w:rsid w:val="00E40962"/>
    <w:rsid w:val="00E409C1"/>
    <w:rsid w:val="00E40BD3"/>
    <w:rsid w:val="00E40CD3"/>
    <w:rsid w:val="00E40DBF"/>
    <w:rsid w:val="00E40E72"/>
    <w:rsid w:val="00E410AE"/>
    <w:rsid w:val="00E41264"/>
    <w:rsid w:val="00E416B1"/>
    <w:rsid w:val="00E41991"/>
    <w:rsid w:val="00E41EB0"/>
    <w:rsid w:val="00E42217"/>
    <w:rsid w:val="00E422B2"/>
    <w:rsid w:val="00E42394"/>
    <w:rsid w:val="00E423D1"/>
    <w:rsid w:val="00E42662"/>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5E3"/>
    <w:rsid w:val="00E4464E"/>
    <w:rsid w:val="00E44A59"/>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44"/>
    <w:rsid w:val="00E468C6"/>
    <w:rsid w:val="00E46921"/>
    <w:rsid w:val="00E46D8A"/>
    <w:rsid w:val="00E46E8F"/>
    <w:rsid w:val="00E46F80"/>
    <w:rsid w:val="00E47058"/>
    <w:rsid w:val="00E47060"/>
    <w:rsid w:val="00E473A1"/>
    <w:rsid w:val="00E474C7"/>
    <w:rsid w:val="00E478AB"/>
    <w:rsid w:val="00E47C0F"/>
    <w:rsid w:val="00E47E76"/>
    <w:rsid w:val="00E5025C"/>
    <w:rsid w:val="00E503D4"/>
    <w:rsid w:val="00E503ED"/>
    <w:rsid w:val="00E504E6"/>
    <w:rsid w:val="00E506F1"/>
    <w:rsid w:val="00E5073B"/>
    <w:rsid w:val="00E50ADC"/>
    <w:rsid w:val="00E50B32"/>
    <w:rsid w:val="00E50BF8"/>
    <w:rsid w:val="00E50C5E"/>
    <w:rsid w:val="00E50D69"/>
    <w:rsid w:val="00E512EB"/>
    <w:rsid w:val="00E51492"/>
    <w:rsid w:val="00E51620"/>
    <w:rsid w:val="00E51641"/>
    <w:rsid w:val="00E517C1"/>
    <w:rsid w:val="00E518EA"/>
    <w:rsid w:val="00E51B09"/>
    <w:rsid w:val="00E51B49"/>
    <w:rsid w:val="00E51C76"/>
    <w:rsid w:val="00E51CA4"/>
    <w:rsid w:val="00E51E2B"/>
    <w:rsid w:val="00E52256"/>
    <w:rsid w:val="00E5276C"/>
    <w:rsid w:val="00E52D87"/>
    <w:rsid w:val="00E52E36"/>
    <w:rsid w:val="00E52EA1"/>
    <w:rsid w:val="00E52F17"/>
    <w:rsid w:val="00E53724"/>
    <w:rsid w:val="00E5390B"/>
    <w:rsid w:val="00E53912"/>
    <w:rsid w:val="00E5392B"/>
    <w:rsid w:val="00E539B4"/>
    <w:rsid w:val="00E53D38"/>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86E"/>
    <w:rsid w:val="00E55C13"/>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2F0"/>
    <w:rsid w:val="00E5769E"/>
    <w:rsid w:val="00E57DD4"/>
    <w:rsid w:val="00E57E56"/>
    <w:rsid w:val="00E57E87"/>
    <w:rsid w:val="00E57EA0"/>
    <w:rsid w:val="00E6007F"/>
    <w:rsid w:val="00E6016C"/>
    <w:rsid w:val="00E6016D"/>
    <w:rsid w:val="00E60524"/>
    <w:rsid w:val="00E60639"/>
    <w:rsid w:val="00E60BE9"/>
    <w:rsid w:val="00E60D6C"/>
    <w:rsid w:val="00E60FDC"/>
    <w:rsid w:val="00E61004"/>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4F3"/>
    <w:rsid w:val="00E6467B"/>
    <w:rsid w:val="00E6473A"/>
    <w:rsid w:val="00E64E96"/>
    <w:rsid w:val="00E65316"/>
    <w:rsid w:val="00E655AE"/>
    <w:rsid w:val="00E658DA"/>
    <w:rsid w:val="00E65ABF"/>
    <w:rsid w:val="00E65F97"/>
    <w:rsid w:val="00E66135"/>
    <w:rsid w:val="00E661F1"/>
    <w:rsid w:val="00E663C7"/>
    <w:rsid w:val="00E666AB"/>
    <w:rsid w:val="00E6673B"/>
    <w:rsid w:val="00E66787"/>
    <w:rsid w:val="00E667CB"/>
    <w:rsid w:val="00E66853"/>
    <w:rsid w:val="00E66AD3"/>
    <w:rsid w:val="00E66B13"/>
    <w:rsid w:val="00E66C4C"/>
    <w:rsid w:val="00E66DE2"/>
    <w:rsid w:val="00E66E2B"/>
    <w:rsid w:val="00E672AA"/>
    <w:rsid w:val="00E67477"/>
    <w:rsid w:val="00E67574"/>
    <w:rsid w:val="00E675FD"/>
    <w:rsid w:val="00E67922"/>
    <w:rsid w:val="00E67F0D"/>
    <w:rsid w:val="00E67F33"/>
    <w:rsid w:val="00E70357"/>
    <w:rsid w:val="00E70A4B"/>
    <w:rsid w:val="00E70A79"/>
    <w:rsid w:val="00E70C25"/>
    <w:rsid w:val="00E70D86"/>
    <w:rsid w:val="00E70E45"/>
    <w:rsid w:val="00E70ECE"/>
    <w:rsid w:val="00E7111B"/>
    <w:rsid w:val="00E713FD"/>
    <w:rsid w:val="00E719F0"/>
    <w:rsid w:val="00E71AAC"/>
    <w:rsid w:val="00E71AFE"/>
    <w:rsid w:val="00E71C23"/>
    <w:rsid w:val="00E71E58"/>
    <w:rsid w:val="00E7206C"/>
    <w:rsid w:val="00E72617"/>
    <w:rsid w:val="00E72BF2"/>
    <w:rsid w:val="00E72BFA"/>
    <w:rsid w:val="00E72C6F"/>
    <w:rsid w:val="00E72D4E"/>
    <w:rsid w:val="00E72E37"/>
    <w:rsid w:val="00E72F85"/>
    <w:rsid w:val="00E7309B"/>
    <w:rsid w:val="00E73277"/>
    <w:rsid w:val="00E73503"/>
    <w:rsid w:val="00E73512"/>
    <w:rsid w:val="00E73680"/>
    <w:rsid w:val="00E738D7"/>
    <w:rsid w:val="00E73914"/>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4D"/>
    <w:rsid w:val="00E76015"/>
    <w:rsid w:val="00E7602C"/>
    <w:rsid w:val="00E76049"/>
    <w:rsid w:val="00E760DD"/>
    <w:rsid w:val="00E76199"/>
    <w:rsid w:val="00E76283"/>
    <w:rsid w:val="00E762D5"/>
    <w:rsid w:val="00E7635C"/>
    <w:rsid w:val="00E764AF"/>
    <w:rsid w:val="00E76806"/>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58"/>
    <w:rsid w:val="00E809E4"/>
    <w:rsid w:val="00E80A3F"/>
    <w:rsid w:val="00E80BB9"/>
    <w:rsid w:val="00E80C52"/>
    <w:rsid w:val="00E8119E"/>
    <w:rsid w:val="00E81862"/>
    <w:rsid w:val="00E81E59"/>
    <w:rsid w:val="00E821E9"/>
    <w:rsid w:val="00E82237"/>
    <w:rsid w:val="00E8296D"/>
    <w:rsid w:val="00E8297B"/>
    <w:rsid w:val="00E8299F"/>
    <w:rsid w:val="00E82E4D"/>
    <w:rsid w:val="00E82EEF"/>
    <w:rsid w:val="00E83038"/>
    <w:rsid w:val="00E8357C"/>
    <w:rsid w:val="00E8368A"/>
    <w:rsid w:val="00E83ED7"/>
    <w:rsid w:val="00E83F1A"/>
    <w:rsid w:val="00E840D5"/>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824"/>
    <w:rsid w:val="00E87A3A"/>
    <w:rsid w:val="00E87A45"/>
    <w:rsid w:val="00E87D19"/>
    <w:rsid w:val="00E87E47"/>
    <w:rsid w:val="00E87EBE"/>
    <w:rsid w:val="00E87F08"/>
    <w:rsid w:val="00E9064F"/>
    <w:rsid w:val="00E906CE"/>
    <w:rsid w:val="00E9070B"/>
    <w:rsid w:val="00E90B27"/>
    <w:rsid w:val="00E90BA1"/>
    <w:rsid w:val="00E90BFC"/>
    <w:rsid w:val="00E90FF1"/>
    <w:rsid w:val="00E90FFB"/>
    <w:rsid w:val="00E9182B"/>
    <w:rsid w:val="00E9195D"/>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6CE"/>
    <w:rsid w:val="00E95802"/>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AA3"/>
    <w:rsid w:val="00EA0B25"/>
    <w:rsid w:val="00EA0E3A"/>
    <w:rsid w:val="00EA1060"/>
    <w:rsid w:val="00EA10D8"/>
    <w:rsid w:val="00EA10E3"/>
    <w:rsid w:val="00EA1288"/>
    <w:rsid w:val="00EA1424"/>
    <w:rsid w:val="00EA151A"/>
    <w:rsid w:val="00EA176D"/>
    <w:rsid w:val="00EA198A"/>
    <w:rsid w:val="00EA1B95"/>
    <w:rsid w:val="00EA1BFF"/>
    <w:rsid w:val="00EA1DC5"/>
    <w:rsid w:val="00EA1F52"/>
    <w:rsid w:val="00EA2069"/>
    <w:rsid w:val="00EA2428"/>
    <w:rsid w:val="00EA243C"/>
    <w:rsid w:val="00EA256D"/>
    <w:rsid w:val="00EA264B"/>
    <w:rsid w:val="00EA2862"/>
    <w:rsid w:val="00EA2D10"/>
    <w:rsid w:val="00EA2E7B"/>
    <w:rsid w:val="00EA2F29"/>
    <w:rsid w:val="00EA319A"/>
    <w:rsid w:val="00EA31AF"/>
    <w:rsid w:val="00EA32B0"/>
    <w:rsid w:val="00EA38CB"/>
    <w:rsid w:val="00EA3C7F"/>
    <w:rsid w:val="00EA4042"/>
    <w:rsid w:val="00EA40AF"/>
    <w:rsid w:val="00EA418B"/>
    <w:rsid w:val="00EA45BE"/>
    <w:rsid w:val="00EA46A6"/>
    <w:rsid w:val="00EA4744"/>
    <w:rsid w:val="00EA47BA"/>
    <w:rsid w:val="00EA4825"/>
    <w:rsid w:val="00EA48F3"/>
    <w:rsid w:val="00EA4AE2"/>
    <w:rsid w:val="00EA4BAB"/>
    <w:rsid w:val="00EA4C11"/>
    <w:rsid w:val="00EA4F8A"/>
    <w:rsid w:val="00EA5046"/>
    <w:rsid w:val="00EA56DB"/>
    <w:rsid w:val="00EA57DF"/>
    <w:rsid w:val="00EA5A4C"/>
    <w:rsid w:val="00EA5B42"/>
    <w:rsid w:val="00EA5DBB"/>
    <w:rsid w:val="00EA60DC"/>
    <w:rsid w:val="00EA638D"/>
    <w:rsid w:val="00EA670A"/>
    <w:rsid w:val="00EA67EA"/>
    <w:rsid w:val="00EA6842"/>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16"/>
    <w:rsid w:val="00EB0C26"/>
    <w:rsid w:val="00EB0D65"/>
    <w:rsid w:val="00EB0D97"/>
    <w:rsid w:val="00EB0F5F"/>
    <w:rsid w:val="00EB14A0"/>
    <w:rsid w:val="00EB1CBE"/>
    <w:rsid w:val="00EB1FE3"/>
    <w:rsid w:val="00EB20BC"/>
    <w:rsid w:val="00EB237F"/>
    <w:rsid w:val="00EB24E3"/>
    <w:rsid w:val="00EB24ED"/>
    <w:rsid w:val="00EB2EB8"/>
    <w:rsid w:val="00EB2F01"/>
    <w:rsid w:val="00EB3337"/>
    <w:rsid w:val="00EB39BD"/>
    <w:rsid w:val="00EB4031"/>
    <w:rsid w:val="00EB41BC"/>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2D"/>
    <w:rsid w:val="00EB727E"/>
    <w:rsid w:val="00EB7546"/>
    <w:rsid w:val="00EB7685"/>
    <w:rsid w:val="00EB79E4"/>
    <w:rsid w:val="00EB7A86"/>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379"/>
    <w:rsid w:val="00EC15B1"/>
    <w:rsid w:val="00EC1680"/>
    <w:rsid w:val="00EC1783"/>
    <w:rsid w:val="00EC1788"/>
    <w:rsid w:val="00EC178B"/>
    <w:rsid w:val="00EC1AFA"/>
    <w:rsid w:val="00EC1E5E"/>
    <w:rsid w:val="00EC23AF"/>
    <w:rsid w:val="00EC242A"/>
    <w:rsid w:val="00EC2751"/>
    <w:rsid w:val="00EC2BB9"/>
    <w:rsid w:val="00EC2C95"/>
    <w:rsid w:val="00EC2D49"/>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23F"/>
    <w:rsid w:val="00EC53F0"/>
    <w:rsid w:val="00EC5430"/>
    <w:rsid w:val="00EC5864"/>
    <w:rsid w:val="00EC5AA4"/>
    <w:rsid w:val="00EC5D37"/>
    <w:rsid w:val="00EC607B"/>
    <w:rsid w:val="00EC6504"/>
    <w:rsid w:val="00EC655C"/>
    <w:rsid w:val="00EC67FB"/>
    <w:rsid w:val="00EC6AA1"/>
    <w:rsid w:val="00EC6C89"/>
    <w:rsid w:val="00EC6EAD"/>
    <w:rsid w:val="00EC6F58"/>
    <w:rsid w:val="00EC7242"/>
    <w:rsid w:val="00EC7588"/>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D7896"/>
    <w:rsid w:val="00EE01B1"/>
    <w:rsid w:val="00EE030F"/>
    <w:rsid w:val="00EE0310"/>
    <w:rsid w:val="00EE03F1"/>
    <w:rsid w:val="00EE056E"/>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E7890"/>
    <w:rsid w:val="00EF0001"/>
    <w:rsid w:val="00EF0398"/>
    <w:rsid w:val="00EF056A"/>
    <w:rsid w:val="00EF05AF"/>
    <w:rsid w:val="00EF068D"/>
    <w:rsid w:val="00EF078E"/>
    <w:rsid w:val="00EF083D"/>
    <w:rsid w:val="00EF107F"/>
    <w:rsid w:val="00EF1217"/>
    <w:rsid w:val="00EF13D0"/>
    <w:rsid w:val="00EF15ED"/>
    <w:rsid w:val="00EF188F"/>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107"/>
    <w:rsid w:val="00EF436A"/>
    <w:rsid w:val="00EF46D3"/>
    <w:rsid w:val="00EF4ADE"/>
    <w:rsid w:val="00EF4F05"/>
    <w:rsid w:val="00EF4F44"/>
    <w:rsid w:val="00EF5260"/>
    <w:rsid w:val="00EF52BF"/>
    <w:rsid w:val="00EF54FE"/>
    <w:rsid w:val="00EF5669"/>
    <w:rsid w:val="00EF56CC"/>
    <w:rsid w:val="00EF5771"/>
    <w:rsid w:val="00EF57B6"/>
    <w:rsid w:val="00EF5964"/>
    <w:rsid w:val="00EF5988"/>
    <w:rsid w:val="00EF5AB7"/>
    <w:rsid w:val="00EF5ABC"/>
    <w:rsid w:val="00EF5FAA"/>
    <w:rsid w:val="00EF6107"/>
    <w:rsid w:val="00EF6222"/>
    <w:rsid w:val="00EF62F0"/>
    <w:rsid w:val="00EF64EF"/>
    <w:rsid w:val="00EF6674"/>
    <w:rsid w:val="00EF67C2"/>
    <w:rsid w:val="00EF67FF"/>
    <w:rsid w:val="00EF6959"/>
    <w:rsid w:val="00EF6997"/>
    <w:rsid w:val="00EF6EB6"/>
    <w:rsid w:val="00EF7377"/>
    <w:rsid w:val="00EF73ED"/>
    <w:rsid w:val="00EF7877"/>
    <w:rsid w:val="00EF7D11"/>
    <w:rsid w:val="00EF7D4C"/>
    <w:rsid w:val="00EF7F55"/>
    <w:rsid w:val="00EF7FA1"/>
    <w:rsid w:val="00F00044"/>
    <w:rsid w:val="00F00066"/>
    <w:rsid w:val="00F000BC"/>
    <w:rsid w:val="00F00307"/>
    <w:rsid w:val="00F00316"/>
    <w:rsid w:val="00F00497"/>
    <w:rsid w:val="00F006A2"/>
    <w:rsid w:val="00F007DF"/>
    <w:rsid w:val="00F00BA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2F66"/>
    <w:rsid w:val="00F031CA"/>
    <w:rsid w:val="00F034F1"/>
    <w:rsid w:val="00F03690"/>
    <w:rsid w:val="00F037FB"/>
    <w:rsid w:val="00F03911"/>
    <w:rsid w:val="00F03AEE"/>
    <w:rsid w:val="00F03B67"/>
    <w:rsid w:val="00F03F39"/>
    <w:rsid w:val="00F04252"/>
    <w:rsid w:val="00F04274"/>
    <w:rsid w:val="00F0434A"/>
    <w:rsid w:val="00F04412"/>
    <w:rsid w:val="00F0463A"/>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B4F"/>
    <w:rsid w:val="00F12E0B"/>
    <w:rsid w:val="00F12E23"/>
    <w:rsid w:val="00F132B8"/>
    <w:rsid w:val="00F132F1"/>
    <w:rsid w:val="00F13330"/>
    <w:rsid w:val="00F1346F"/>
    <w:rsid w:val="00F13517"/>
    <w:rsid w:val="00F13733"/>
    <w:rsid w:val="00F13977"/>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CA5"/>
    <w:rsid w:val="00F14D28"/>
    <w:rsid w:val="00F14DDF"/>
    <w:rsid w:val="00F14E2E"/>
    <w:rsid w:val="00F152A2"/>
    <w:rsid w:val="00F155C3"/>
    <w:rsid w:val="00F157B4"/>
    <w:rsid w:val="00F15BE6"/>
    <w:rsid w:val="00F15F3C"/>
    <w:rsid w:val="00F15FBE"/>
    <w:rsid w:val="00F167C0"/>
    <w:rsid w:val="00F16E6F"/>
    <w:rsid w:val="00F16EED"/>
    <w:rsid w:val="00F16F34"/>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1F8"/>
    <w:rsid w:val="00F2252E"/>
    <w:rsid w:val="00F228D6"/>
    <w:rsid w:val="00F229D8"/>
    <w:rsid w:val="00F22CA1"/>
    <w:rsid w:val="00F22D7F"/>
    <w:rsid w:val="00F22FB0"/>
    <w:rsid w:val="00F22FF4"/>
    <w:rsid w:val="00F23077"/>
    <w:rsid w:val="00F2334D"/>
    <w:rsid w:val="00F237B7"/>
    <w:rsid w:val="00F239EC"/>
    <w:rsid w:val="00F23AF3"/>
    <w:rsid w:val="00F23B3E"/>
    <w:rsid w:val="00F2409A"/>
    <w:rsid w:val="00F2418C"/>
    <w:rsid w:val="00F24309"/>
    <w:rsid w:val="00F24331"/>
    <w:rsid w:val="00F2482F"/>
    <w:rsid w:val="00F249AE"/>
    <w:rsid w:val="00F24A75"/>
    <w:rsid w:val="00F24CA3"/>
    <w:rsid w:val="00F2513D"/>
    <w:rsid w:val="00F251D9"/>
    <w:rsid w:val="00F252CE"/>
    <w:rsid w:val="00F252D0"/>
    <w:rsid w:val="00F2545E"/>
    <w:rsid w:val="00F255B2"/>
    <w:rsid w:val="00F25654"/>
    <w:rsid w:val="00F2595B"/>
    <w:rsid w:val="00F25EEA"/>
    <w:rsid w:val="00F262B3"/>
    <w:rsid w:val="00F26394"/>
    <w:rsid w:val="00F26749"/>
    <w:rsid w:val="00F26854"/>
    <w:rsid w:val="00F26A21"/>
    <w:rsid w:val="00F26CAD"/>
    <w:rsid w:val="00F27092"/>
    <w:rsid w:val="00F277BB"/>
    <w:rsid w:val="00F277D7"/>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740"/>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C89"/>
    <w:rsid w:val="00F34D77"/>
    <w:rsid w:val="00F34E11"/>
    <w:rsid w:val="00F34E95"/>
    <w:rsid w:val="00F34F72"/>
    <w:rsid w:val="00F3529D"/>
    <w:rsid w:val="00F355ED"/>
    <w:rsid w:val="00F356B7"/>
    <w:rsid w:val="00F356C8"/>
    <w:rsid w:val="00F35779"/>
    <w:rsid w:val="00F35DD3"/>
    <w:rsid w:val="00F35E97"/>
    <w:rsid w:val="00F362B4"/>
    <w:rsid w:val="00F36639"/>
    <w:rsid w:val="00F3679F"/>
    <w:rsid w:val="00F36896"/>
    <w:rsid w:val="00F36921"/>
    <w:rsid w:val="00F3697A"/>
    <w:rsid w:val="00F369E2"/>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0CC8"/>
    <w:rsid w:val="00F40F42"/>
    <w:rsid w:val="00F4117B"/>
    <w:rsid w:val="00F4130F"/>
    <w:rsid w:val="00F41410"/>
    <w:rsid w:val="00F41695"/>
    <w:rsid w:val="00F416BA"/>
    <w:rsid w:val="00F41733"/>
    <w:rsid w:val="00F41BAE"/>
    <w:rsid w:val="00F41D73"/>
    <w:rsid w:val="00F41DB5"/>
    <w:rsid w:val="00F41E45"/>
    <w:rsid w:val="00F41E78"/>
    <w:rsid w:val="00F41F92"/>
    <w:rsid w:val="00F41FDC"/>
    <w:rsid w:val="00F4209A"/>
    <w:rsid w:val="00F424E1"/>
    <w:rsid w:val="00F4253C"/>
    <w:rsid w:val="00F42699"/>
    <w:rsid w:val="00F42945"/>
    <w:rsid w:val="00F42C40"/>
    <w:rsid w:val="00F42D7E"/>
    <w:rsid w:val="00F42F61"/>
    <w:rsid w:val="00F431ED"/>
    <w:rsid w:val="00F43308"/>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E9B"/>
    <w:rsid w:val="00F45FAD"/>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5C6"/>
    <w:rsid w:val="00F506A4"/>
    <w:rsid w:val="00F5072A"/>
    <w:rsid w:val="00F50780"/>
    <w:rsid w:val="00F5081B"/>
    <w:rsid w:val="00F50C2D"/>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13"/>
    <w:rsid w:val="00F529B9"/>
    <w:rsid w:val="00F52FB7"/>
    <w:rsid w:val="00F52FE9"/>
    <w:rsid w:val="00F53019"/>
    <w:rsid w:val="00F531CF"/>
    <w:rsid w:val="00F532CB"/>
    <w:rsid w:val="00F532D2"/>
    <w:rsid w:val="00F534E3"/>
    <w:rsid w:val="00F53791"/>
    <w:rsid w:val="00F537D4"/>
    <w:rsid w:val="00F5397E"/>
    <w:rsid w:val="00F539BC"/>
    <w:rsid w:val="00F53DB4"/>
    <w:rsid w:val="00F53F40"/>
    <w:rsid w:val="00F53FB3"/>
    <w:rsid w:val="00F5403E"/>
    <w:rsid w:val="00F54208"/>
    <w:rsid w:val="00F547DD"/>
    <w:rsid w:val="00F5482A"/>
    <w:rsid w:val="00F54B0B"/>
    <w:rsid w:val="00F54BBE"/>
    <w:rsid w:val="00F54DD1"/>
    <w:rsid w:val="00F55097"/>
    <w:rsid w:val="00F550D5"/>
    <w:rsid w:val="00F55106"/>
    <w:rsid w:val="00F553E9"/>
    <w:rsid w:val="00F554D2"/>
    <w:rsid w:val="00F55552"/>
    <w:rsid w:val="00F55574"/>
    <w:rsid w:val="00F55C23"/>
    <w:rsid w:val="00F55C95"/>
    <w:rsid w:val="00F55CDB"/>
    <w:rsid w:val="00F56406"/>
    <w:rsid w:val="00F566B0"/>
    <w:rsid w:val="00F566B5"/>
    <w:rsid w:val="00F56788"/>
    <w:rsid w:val="00F5695D"/>
    <w:rsid w:val="00F56AFD"/>
    <w:rsid w:val="00F571EF"/>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BD6"/>
    <w:rsid w:val="00F62DA4"/>
    <w:rsid w:val="00F62E59"/>
    <w:rsid w:val="00F63181"/>
    <w:rsid w:val="00F631B6"/>
    <w:rsid w:val="00F631CC"/>
    <w:rsid w:val="00F6375F"/>
    <w:rsid w:val="00F638CE"/>
    <w:rsid w:val="00F63920"/>
    <w:rsid w:val="00F63A2B"/>
    <w:rsid w:val="00F63CA7"/>
    <w:rsid w:val="00F63CB8"/>
    <w:rsid w:val="00F63EC3"/>
    <w:rsid w:val="00F63F26"/>
    <w:rsid w:val="00F63F74"/>
    <w:rsid w:val="00F64050"/>
    <w:rsid w:val="00F64253"/>
    <w:rsid w:val="00F64295"/>
    <w:rsid w:val="00F6471B"/>
    <w:rsid w:val="00F64848"/>
    <w:rsid w:val="00F64B7E"/>
    <w:rsid w:val="00F64C4C"/>
    <w:rsid w:val="00F64F96"/>
    <w:rsid w:val="00F6500E"/>
    <w:rsid w:val="00F6570A"/>
    <w:rsid w:val="00F6592A"/>
    <w:rsid w:val="00F65D26"/>
    <w:rsid w:val="00F661ED"/>
    <w:rsid w:val="00F669AC"/>
    <w:rsid w:val="00F669EB"/>
    <w:rsid w:val="00F66AF4"/>
    <w:rsid w:val="00F66C09"/>
    <w:rsid w:val="00F66C68"/>
    <w:rsid w:val="00F66CB6"/>
    <w:rsid w:val="00F66D71"/>
    <w:rsid w:val="00F66DF0"/>
    <w:rsid w:val="00F67292"/>
    <w:rsid w:val="00F6747C"/>
    <w:rsid w:val="00F67587"/>
    <w:rsid w:val="00F6784D"/>
    <w:rsid w:val="00F67909"/>
    <w:rsid w:val="00F67A03"/>
    <w:rsid w:val="00F67B25"/>
    <w:rsid w:val="00F67C9B"/>
    <w:rsid w:val="00F67F19"/>
    <w:rsid w:val="00F700AF"/>
    <w:rsid w:val="00F702B8"/>
    <w:rsid w:val="00F7030D"/>
    <w:rsid w:val="00F703F8"/>
    <w:rsid w:val="00F7043E"/>
    <w:rsid w:val="00F704C0"/>
    <w:rsid w:val="00F70689"/>
    <w:rsid w:val="00F70859"/>
    <w:rsid w:val="00F708FF"/>
    <w:rsid w:val="00F709C6"/>
    <w:rsid w:val="00F70A21"/>
    <w:rsid w:val="00F70AF4"/>
    <w:rsid w:val="00F70B2D"/>
    <w:rsid w:val="00F70B5D"/>
    <w:rsid w:val="00F70DFC"/>
    <w:rsid w:val="00F713D6"/>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8BA"/>
    <w:rsid w:val="00F75ABD"/>
    <w:rsid w:val="00F75B7B"/>
    <w:rsid w:val="00F75BB1"/>
    <w:rsid w:val="00F75E6B"/>
    <w:rsid w:val="00F75E89"/>
    <w:rsid w:val="00F75F1B"/>
    <w:rsid w:val="00F76024"/>
    <w:rsid w:val="00F7623A"/>
    <w:rsid w:val="00F764D3"/>
    <w:rsid w:val="00F76562"/>
    <w:rsid w:val="00F7695D"/>
    <w:rsid w:val="00F76982"/>
    <w:rsid w:val="00F76A1B"/>
    <w:rsid w:val="00F76D1A"/>
    <w:rsid w:val="00F76D43"/>
    <w:rsid w:val="00F76D96"/>
    <w:rsid w:val="00F76F3D"/>
    <w:rsid w:val="00F7707E"/>
    <w:rsid w:val="00F77216"/>
    <w:rsid w:val="00F7752B"/>
    <w:rsid w:val="00F77767"/>
    <w:rsid w:val="00F77B58"/>
    <w:rsid w:val="00F77C4B"/>
    <w:rsid w:val="00F77D08"/>
    <w:rsid w:val="00F77D4D"/>
    <w:rsid w:val="00F77EA3"/>
    <w:rsid w:val="00F801A2"/>
    <w:rsid w:val="00F803D6"/>
    <w:rsid w:val="00F804DD"/>
    <w:rsid w:val="00F80978"/>
    <w:rsid w:val="00F80DC6"/>
    <w:rsid w:val="00F81338"/>
    <w:rsid w:val="00F8161D"/>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DF7"/>
    <w:rsid w:val="00F85EDA"/>
    <w:rsid w:val="00F86653"/>
    <w:rsid w:val="00F86707"/>
    <w:rsid w:val="00F86735"/>
    <w:rsid w:val="00F86773"/>
    <w:rsid w:val="00F8678F"/>
    <w:rsid w:val="00F868EF"/>
    <w:rsid w:val="00F86E01"/>
    <w:rsid w:val="00F86E84"/>
    <w:rsid w:val="00F86F5A"/>
    <w:rsid w:val="00F8717E"/>
    <w:rsid w:val="00F872AD"/>
    <w:rsid w:val="00F8773B"/>
    <w:rsid w:val="00F87E14"/>
    <w:rsid w:val="00F87F36"/>
    <w:rsid w:val="00F87FD5"/>
    <w:rsid w:val="00F90258"/>
    <w:rsid w:val="00F90276"/>
    <w:rsid w:val="00F90662"/>
    <w:rsid w:val="00F90699"/>
    <w:rsid w:val="00F906FB"/>
    <w:rsid w:val="00F9075B"/>
    <w:rsid w:val="00F90990"/>
    <w:rsid w:val="00F90D71"/>
    <w:rsid w:val="00F90FB2"/>
    <w:rsid w:val="00F9101A"/>
    <w:rsid w:val="00F911E1"/>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3F15"/>
    <w:rsid w:val="00F941CC"/>
    <w:rsid w:val="00F94505"/>
    <w:rsid w:val="00F94511"/>
    <w:rsid w:val="00F94621"/>
    <w:rsid w:val="00F94AC6"/>
    <w:rsid w:val="00F94F54"/>
    <w:rsid w:val="00F94F8B"/>
    <w:rsid w:val="00F953C4"/>
    <w:rsid w:val="00F954CF"/>
    <w:rsid w:val="00F95572"/>
    <w:rsid w:val="00F955DE"/>
    <w:rsid w:val="00F95764"/>
    <w:rsid w:val="00F957E3"/>
    <w:rsid w:val="00F95A27"/>
    <w:rsid w:val="00F95BD0"/>
    <w:rsid w:val="00F95C7C"/>
    <w:rsid w:val="00F962E9"/>
    <w:rsid w:val="00F96A58"/>
    <w:rsid w:val="00F96AE1"/>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0DB"/>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6F00"/>
    <w:rsid w:val="00FA71DC"/>
    <w:rsid w:val="00FA7355"/>
    <w:rsid w:val="00FA7358"/>
    <w:rsid w:val="00FA74EC"/>
    <w:rsid w:val="00FA762A"/>
    <w:rsid w:val="00FA7773"/>
    <w:rsid w:val="00FA786F"/>
    <w:rsid w:val="00FA7AC4"/>
    <w:rsid w:val="00FA7E56"/>
    <w:rsid w:val="00FA7F88"/>
    <w:rsid w:val="00FB0155"/>
    <w:rsid w:val="00FB0232"/>
    <w:rsid w:val="00FB04A8"/>
    <w:rsid w:val="00FB063F"/>
    <w:rsid w:val="00FB0C69"/>
    <w:rsid w:val="00FB0D5F"/>
    <w:rsid w:val="00FB0F20"/>
    <w:rsid w:val="00FB146B"/>
    <w:rsid w:val="00FB1898"/>
    <w:rsid w:val="00FB199C"/>
    <w:rsid w:val="00FB1A4A"/>
    <w:rsid w:val="00FB1A9D"/>
    <w:rsid w:val="00FB1ADB"/>
    <w:rsid w:val="00FB1B6B"/>
    <w:rsid w:val="00FB1BF5"/>
    <w:rsid w:val="00FB1CC6"/>
    <w:rsid w:val="00FB2A42"/>
    <w:rsid w:val="00FB2B7C"/>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5AC"/>
    <w:rsid w:val="00FC461D"/>
    <w:rsid w:val="00FC4645"/>
    <w:rsid w:val="00FC46E7"/>
    <w:rsid w:val="00FC4772"/>
    <w:rsid w:val="00FC4AA4"/>
    <w:rsid w:val="00FC4B08"/>
    <w:rsid w:val="00FC4B65"/>
    <w:rsid w:val="00FC4B85"/>
    <w:rsid w:val="00FC4E3B"/>
    <w:rsid w:val="00FC4F5E"/>
    <w:rsid w:val="00FC5317"/>
    <w:rsid w:val="00FC549F"/>
    <w:rsid w:val="00FC54CF"/>
    <w:rsid w:val="00FC5BE9"/>
    <w:rsid w:val="00FC5C50"/>
    <w:rsid w:val="00FC5FD7"/>
    <w:rsid w:val="00FC6069"/>
    <w:rsid w:val="00FC6273"/>
    <w:rsid w:val="00FC6BD6"/>
    <w:rsid w:val="00FC6D2C"/>
    <w:rsid w:val="00FC6E2D"/>
    <w:rsid w:val="00FC6F2E"/>
    <w:rsid w:val="00FC711A"/>
    <w:rsid w:val="00FC7197"/>
    <w:rsid w:val="00FC73A4"/>
    <w:rsid w:val="00FC748A"/>
    <w:rsid w:val="00FC74FC"/>
    <w:rsid w:val="00FC760C"/>
    <w:rsid w:val="00FC7688"/>
    <w:rsid w:val="00FC770A"/>
    <w:rsid w:val="00FC7954"/>
    <w:rsid w:val="00FC7B02"/>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61C"/>
    <w:rsid w:val="00FD270B"/>
    <w:rsid w:val="00FD2B2D"/>
    <w:rsid w:val="00FD2CB4"/>
    <w:rsid w:val="00FD2E97"/>
    <w:rsid w:val="00FD3029"/>
    <w:rsid w:val="00FD357E"/>
    <w:rsid w:val="00FD3594"/>
    <w:rsid w:val="00FD369C"/>
    <w:rsid w:val="00FD3809"/>
    <w:rsid w:val="00FD382B"/>
    <w:rsid w:val="00FD399D"/>
    <w:rsid w:val="00FD3B3A"/>
    <w:rsid w:val="00FD3CE6"/>
    <w:rsid w:val="00FD4065"/>
    <w:rsid w:val="00FD42B7"/>
    <w:rsid w:val="00FD44D6"/>
    <w:rsid w:val="00FD451F"/>
    <w:rsid w:val="00FD490A"/>
    <w:rsid w:val="00FD49EE"/>
    <w:rsid w:val="00FD4D6E"/>
    <w:rsid w:val="00FD4E0E"/>
    <w:rsid w:val="00FD5040"/>
    <w:rsid w:val="00FD51E7"/>
    <w:rsid w:val="00FD5206"/>
    <w:rsid w:val="00FD53F5"/>
    <w:rsid w:val="00FD580B"/>
    <w:rsid w:val="00FD5886"/>
    <w:rsid w:val="00FD5BF3"/>
    <w:rsid w:val="00FD5FE3"/>
    <w:rsid w:val="00FD601D"/>
    <w:rsid w:val="00FD6261"/>
    <w:rsid w:val="00FD6544"/>
    <w:rsid w:val="00FD667D"/>
    <w:rsid w:val="00FD6820"/>
    <w:rsid w:val="00FD683B"/>
    <w:rsid w:val="00FD68BC"/>
    <w:rsid w:val="00FD6982"/>
    <w:rsid w:val="00FD6AA3"/>
    <w:rsid w:val="00FD6B7A"/>
    <w:rsid w:val="00FD6BB1"/>
    <w:rsid w:val="00FD6CC4"/>
    <w:rsid w:val="00FD6E2A"/>
    <w:rsid w:val="00FD6E3E"/>
    <w:rsid w:val="00FD706C"/>
    <w:rsid w:val="00FD7291"/>
    <w:rsid w:val="00FD73A9"/>
    <w:rsid w:val="00FD758B"/>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AC3"/>
    <w:rsid w:val="00FE2B0F"/>
    <w:rsid w:val="00FE2B24"/>
    <w:rsid w:val="00FE2BD8"/>
    <w:rsid w:val="00FE2D3A"/>
    <w:rsid w:val="00FE355E"/>
    <w:rsid w:val="00FE36A0"/>
    <w:rsid w:val="00FE36F0"/>
    <w:rsid w:val="00FE3847"/>
    <w:rsid w:val="00FE38D9"/>
    <w:rsid w:val="00FE3A20"/>
    <w:rsid w:val="00FE3A8E"/>
    <w:rsid w:val="00FE3D5A"/>
    <w:rsid w:val="00FE40AF"/>
    <w:rsid w:val="00FE4175"/>
    <w:rsid w:val="00FE4183"/>
    <w:rsid w:val="00FE4235"/>
    <w:rsid w:val="00FE42D7"/>
    <w:rsid w:val="00FE4386"/>
    <w:rsid w:val="00FE4390"/>
    <w:rsid w:val="00FE4434"/>
    <w:rsid w:val="00FE480C"/>
    <w:rsid w:val="00FE4B62"/>
    <w:rsid w:val="00FE4C50"/>
    <w:rsid w:val="00FE4D7F"/>
    <w:rsid w:val="00FE4F7D"/>
    <w:rsid w:val="00FE51D3"/>
    <w:rsid w:val="00FE52A9"/>
    <w:rsid w:val="00FE5384"/>
    <w:rsid w:val="00FE5398"/>
    <w:rsid w:val="00FE54FE"/>
    <w:rsid w:val="00FE552A"/>
    <w:rsid w:val="00FE5584"/>
    <w:rsid w:val="00FE562F"/>
    <w:rsid w:val="00FE568C"/>
    <w:rsid w:val="00FE572B"/>
    <w:rsid w:val="00FE5844"/>
    <w:rsid w:val="00FE5EFD"/>
    <w:rsid w:val="00FE5FD3"/>
    <w:rsid w:val="00FE6176"/>
    <w:rsid w:val="00FE643C"/>
    <w:rsid w:val="00FE647E"/>
    <w:rsid w:val="00FE6485"/>
    <w:rsid w:val="00FE6570"/>
    <w:rsid w:val="00FE65A0"/>
    <w:rsid w:val="00FE6735"/>
    <w:rsid w:val="00FE692A"/>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B37"/>
    <w:rsid w:val="00FF4C14"/>
    <w:rsid w:val="00FF4CC3"/>
    <w:rsid w:val="00FF5319"/>
    <w:rsid w:val="00FF53C9"/>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C9A"/>
    <w:rsid w:val="00FF7D9E"/>
    <w:rsid w:val="0227B77F"/>
    <w:rsid w:val="02667C3F"/>
    <w:rsid w:val="02DD7F82"/>
    <w:rsid w:val="035FFCB7"/>
    <w:rsid w:val="0363A424"/>
    <w:rsid w:val="04744AF4"/>
    <w:rsid w:val="058DA61A"/>
    <w:rsid w:val="05D3A427"/>
    <w:rsid w:val="0792EC32"/>
    <w:rsid w:val="07B199B5"/>
    <w:rsid w:val="07CBC9C8"/>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D95355"/>
    <w:rsid w:val="16603CC0"/>
    <w:rsid w:val="168335C1"/>
    <w:rsid w:val="1726BC72"/>
    <w:rsid w:val="17680EAB"/>
    <w:rsid w:val="177D62BB"/>
    <w:rsid w:val="1823C657"/>
    <w:rsid w:val="188CB449"/>
    <w:rsid w:val="18E3CE8B"/>
    <w:rsid w:val="18EB8FE9"/>
    <w:rsid w:val="1910E66B"/>
    <w:rsid w:val="193FE300"/>
    <w:rsid w:val="19FD4DD4"/>
    <w:rsid w:val="1A23D323"/>
    <w:rsid w:val="1A4E2E66"/>
    <w:rsid w:val="1AB5037D"/>
    <w:rsid w:val="1B63D230"/>
    <w:rsid w:val="1B64B349"/>
    <w:rsid w:val="1C7AF199"/>
    <w:rsid w:val="1D58B194"/>
    <w:rsid w:val="1D682FDC"/>
    <w:rsid w:val="1DB89513"/>
    <w:rsid w:val="1DC770C4"/>
    <w:rsid w:val="1DF9BF47"/>
    <w:rsid w:val="1E760512"/>
    <w:rsid w:val="1EA15CB2"/>
    <w:rsid w:val="1F47E208"/>
    <w:rsid w:val="204671CC"/>
    <w:rsid w:val="204B3C19"/>
    <w:rsid w:val="213DF3C3"/>
    <w:rsid w:val="22A8936D"/>
    <w:rsid w:val="22E25E12"/>
    <w:rsid w:val="238C2904"/>
    <w:rsid w:val="23B18D0C"/>
    <w:rsid w:val="243824EB"/>
    <w:rsid w:val="24829710"/>
    <w:rsid w:val="2576B1EB"/>
    <w:rsid w:val="2583EF55"/>
    <w:rsid w:val="261F64C2"/>
    <w:rsid w:val="26F004A6"/>
    <w:rsid w:val="27FDB1F7"/>
    <w:rsid w:val="286E02D8"/>
    <w:rsid w:val="292D7F6B"/>
    <w:rsid w:val="29322306"/>
    <w:rsid w:val="29FF0BD9"/>
    <w:rsid w:val="2AABD6EA"/>
    <w:rsid w:val="2AF6730B"/>
    <w:rsid w:val="2CB13EA1"/>
    <w:rsid w:val="2CEC1234"/>
    <w:rsid w:val="2D2E1861"/>
    <w:rsid w:val="2E3CC81F"/>
    <w:rsid w:val="2E7EB140"/>
    <w:rsid w:val="2EDD629F"/>
    <w:rsid w:val="2EF06875"/>
    <w:rsid w:val="301E2515"/>
    <w:rsid w:val="305F7A95"/>
    <w:rsid w:val="31258BDD"/>
    <w:rsid w:val="3172FF56"/>
    <w:rsid w:val="31D2006A"/>
    <w:rsid w:val="31DD0FFF"/>
    <w:rsid w:val="31DEEFCC"/>
    <w:rsid w:val="31F68D15"/>
    <w:rsid w:val="32150361"/>
    <w:rsid w:val="32A50272"/>
    <w:rsid w:val="32F578DE"/>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3C9A2A"/>
    <w:rsid w:val="400E5291"/>
    <w:rsid w:val="401C8EA8"/>
    <w:rsid w:val="40499DE8"/>
    <w:rsid w:val="40E7843E"/>
    <w:rsid w:val="428ADA23"/>
    <w:rsid w:val="42F4F31F"/>
    <w:rsid w:val="43B52435"/>
    <w:rsid w:val="43C52011"/>
    <w:rsid w:val="4480799B"/>
    <w:rsid w:val="45518D16"/>
    <w:rsid w:val="46257A3B"/>
    <w:rsid w:val="464ECF1D"/>
    <w:rsid w:val="471F6D3D"/>
    <w:rsid w:val="47A48372"/>
    <w:rsid w:val="480CEB3C"/>
    <w:rsid w:val="484D64FB"/>
    <w:rsid w:val="485E9123"/>
    <w:rsid w:val="4895B5A8"/>
    <w:rsid w:val="493E0491"/>
    <w:rsid w:val="49645561"/>
    <w:rsid w:val="49A67865"/>
    <w:rsid w:val="49BBF272"/>
    <w:rsid w:val="4AB241AA"/>
    <w:rsid w:val="4B36A4EA"/>
    <w:rsid w:val="4B622413"/>
    <w:rsid w:val="4BA9A37A"/>
    <w:rsid w:val="4BB43D75"/>
    <w:rsid w:val="4D3465C7"/>
    <w:rsid w:val="4E36BD54"/>
    <w:rsid w:val="4F1BDC17"/>
    <w:rsid w:val="4F90765D"/>
    <w:rsid w:val="50030F63"/>
    <w:rsid w:val="5041E943"/>
    <w:rsid w:val="50CC5372"/>
    <w:rsid w:val="50D63F00"/>
    <w:rsid w:val="50FD6C59"/>
    <w:rsid w:val="51EC8D87"/>
    <w:rsid w:val="5214FDF1"/>
    <w:rsid w:val="5216842B"/>
    <w:rsid w:val="523F7FE0"/>
    <w:rsid w:val="530FFFDD"/>
    <w:rsid w:val="535FAA5F"/>
    <w:rsid w:val="53885DE8"/>
    <w:rsid w:val="5473DCDA"/>
    <w:rsid w:val="5490FF1C"/>
    <w:rsid w:val="54BFA372"/>
    <w:rsid w:val="54E33C7D"/>
    <w:rsid w:val="55D76095"/>
    <w:rsid w:val="56637784"/>
    <w:rsid w:val="568F7DAF"/>
    <w:rsid w:val="56BDE1C7"/>
    <w:rsid w:val="577010CE"/>
    <w:rsid w:val="578285EE"/>
    <w:rsid w:val="579FC963"/>
    <w:rsid w:val="581C4F38"/>
    <w:rsid w:val="583761CA"/>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4C8013D"/>
    <w:rsid w:val="6508A43B"/>
    <w:rsid w:val="65C71CC9"/>
    <w:rsid w:val="65C73EE6"/>
    <w:rsid w:val="663DD4D3"/>
    <w:rsid w:val="66586F40"/>
    <w:rsid w:val="669285C0"/>
    <w:rsid w:val="67CA5F50"/>
    <w:rsid w:val="67D4ABDB"/>
    <w:rsid w:val="68CB079E"/>
    <w:rsid w:val="694C8D6B"/>
    <w:rsid w:val="694D9F9D"/>
    <w:rsid w:val="6A96191E"/>
    <w:rsid w:val="6AD4D224"/>
    <w:rsid w:val="6BA81621"/>
    <w:rsid w:val="6CF8A010"/>
    <w:rsid w:val="6D4EE62E"/>
    <w:rsid w:val="6D57A658"/>
    <w:rsid w:val="6ED74E95"/>
    <w:rsid w:val="6F986A53"/>
    <w:rsid w:val="6FF12662"/>
    <w:rsid w:val="70AF80D6"/>
    <w:rsid w:val="70B6CF0D"/>
    <w:rsid w:val="71917A96"/>
    <w:rsid w:val="719D139A"/>
    <w:rsid w:val="7325CA08"/>
    <w:rsid w:val="73A4EA52"/>
    <w:rsid w:val="74653165"/>
    <w:rsid w:val="746E3AF5"/>
    <w:rsid w:val="755DF563"/>
    <w:rsid w:val="75EBEFEF"/>
    <w:rsid w:val="760D74C9"/>
    <w:rsid w:val="76A1D0FE"/>
    <w:rsid w:val="7758B5A1"/>
    <w:rsid w:val="777ED115"/>
    <w:rsid w:val="77ED4853"/>
    <w:rsid w:val="78B353D6"/>
    <w:rsid w:val="79A60814"/>
    <w:rsid w:val="7A3507CA"/>
    <w:rsid w:val="7A379BC2"/>
    <w:rsid w:val="7A9D6355"/>
    <w:rsid w:val="7AA70E49"/>
    <w:rsid w:val="7AD65380"/>
    <w:rsid w:val="7C1C9EC3"/>
    <w:rsid w:val="7D454EAF"/>
    <w:rsid w:val="7E791960"/>
    <w:rsid w:val="7E9025E5"/>
    <w:rsid w:val="7E9ECA46"/>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06B4"/>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Default">
    <w:name w:val="Default"/>
    <w:rsid w:val="00EC1AFA"/>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0547951">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8869449">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1649303">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5119</Words>
  <Characters>28133</Characters>
  <Application>Microsoft Office Word</Application>
  <DocSecurity>0</DocSecurity>
  <Lines>234</Lines>
  <Paragraphs>66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2024-11-08T09:29:00Z</dcterms:created>
  <dcterms:modified xsi:type="dcterms:W3CDTF">2024-11-08T09:29:00Z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2024-11-08T09:29:32Z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9639cdae-09b4-45ac-b557-bbfdeeb58e9f</vt:lpwstr>
  </property>
  <property fmtid="{D5CDD505-2E9C-101B-9397-08002B2CF9AE}" pid="8" name="MSIP_Label_a7295cc1-d279-42ac-ab4d-3b0f4fece050_ContentBits">
    <vt:lpwstr>0</vt:lpwstr>
  </property>
</Properties>
</file>